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11E2" w14:textId="77777777" w:rsidR="007B3DF5" w:rsidRDefault="007B3DF5" w:rsidP="007B3DF5">
      <w:pPr>
        <w:jc w:val="center"/>
        <w:rPr>
          <w:rFonts w:cs="Arial"/>
        </w:rPr>
      </w:pPr>
    </w:p>
    <w:p w14:paraId="2CE9D7AE" w14:textId="77777777" w:rsidR="007B3DF5" w:rsidRDefault="007B3DF5" w:rsidP="007B3DF5">
      <w:pPr>
        <w:jc w:val="center"/>
        <w:rPr>
          <w:rFonts w:cs="Arial"/>
        </w:rPr>
      </w:pPr>
    </w:p>
    <w:p w14:paraId="2203FA1E" w14:textId="77777777" w:rsidR="007B3DF5" w:rsidRPr="00052774" w:rsidRDefault="007B3DF5" w:rsidP="007B3DF5">
      <w:pPr>
        <w:jc w:val="center"/>
        <w:rPr>
          <w:rFonts w:cs="Arial"/>
        </w:rPr>
      </w:pPr>
    </w:p>
    <w:p w14:paraId="0D9F0474" w14:textId="77777777" w:rsidR="00932569" w:rsidRDefault="00CE42FC" w:rsidP="007B3DF5">
      <w:pPr>
        <w:jc w:val="center"/>
        <w:rPr>
          <w:b/>
          <w:bCs/>
          <w:sz w:val="40"/>
        </w:rPr>
      </w:pPr>
      <w:r>
        <w:rPr>
          <w:b/>
          <w:bCs/>
          <w:sz w:val="40"/>
        </w:rPr>
        <w:t>Broward Healthy Start Coalition</w:t>
      </w:r>
      <w:r w:rsidR="001B315E">
        <w:rPr>
          <w:b/>
          <w:bCs/>
          <w:sz w:val="40"/>
        </w:rPr>
        <w:t>, Inc.</w:t>
      </w:r>
    </w:p>
    <w:p w14:paraId="287A886B" w14:textId="50C7E8BE" w:rsidR="00CE42FC" w:rsidRDefault="005A7C36" w:rsidP="007B3DF5">
      <w:pPr>
        <w:jc w:val="center"/>
        <w:rPr>
          <w:b/>
          <w:bCs/>
          <w:sz w:val="40"/>
        </w:rPr>
      </w:pPr>
      <w:r>
        <w:rPr>
          <w:noProof/>
        </w:rPr>
        <w:drawing>
          <wp:inline distT="0" distB="0" distL="0" distR="0" wp14:anchorId="3F7516F1" wp14:editId="0BB2432E">
            <wp:extent cx="6096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p w14:paraId="7FD04623" w14:textId="77777777" w:rsidR="00CE42FC" w:rsidRDefault="00CE42FC" w:rsidP="007B3DF5">
      <w:pPr>
        <w:jc w:val="center"/>
        <w:rPr>
          <w:b/>
          <w:bCs/>
          <w:sz w:val="40"/>
        </w:rPr>
      </w:pPr>
    </w:p>
    <w:p w14:paraId="741FA1AD" w14:textId="77777777" w:rsidR="00CE42FC" w:rsidRDefault="00CE42FC" w:rsidP="007B3DF5">
      <w:pPr>
        <w:jc w:val="center"/>
        <w:rPr>
          <w:b/>
          <w:bCs/>
          <w:sz w:val="40"/>
        </w:rPr>
      </w:pPr>
    </w:p>
    <w:p w14:paraId="7C8A5883" w14:textId="77777777" w:rsidR="00CE42FC" w:rsidRDefault="00CE42FC" w:rsidP="007B3DF5">
      <w:pPr>
        <w:jc w:val="center"/>
        <w:rPr>
          <w:b/>
          <w:bCs/>
          <w:sz w:val="40"/>
        </w:rPr>
      </w:pPr>
    </w:p>
    <w:p w14:paraId="6272A4BB" w14:textId="77777777" w:rsidR="00932569" w:rsidRDefault="00932569" w:rsidP="007B3DF5">
      <w:pPr>
        <w:jc w:val="center"/>
        <w:rPr>
          <w:b/>
          <w:bCs/>
          <w:sz w:val="40"/>
        </w:rPr>
      </w:pPr>
    </w:p>
    <w:p w14:paraId="63267F9C" w14:textId="39744BE6" w:rsidR="00635481" w:rsidRDefault="00E00023" w:rsidP="00635481">
      <w:pPr>
        <w:jc w:val="center"/>
        <w:rPr>
          <w:rFonts w:ascii="Arial (W1)" w:hAnsi="Arial (W1)"/>
          <w:sz w:val="48"/>
          <w:szCs w:val="48"/>
        </w:rPr>
      </w:pPr>
      <w:r>
        <w:rPr>
          <w:rFonts w:ascii="Arial (W1)" w:hAnsi="Arial (W1)"/>
          <w:sz w:val="48"/>
          <w:szCs w:val="48"/>
        </w:rPr>
        <w:t xml:space="preserve">Independent </w:t>
      </w:r>
      <w:r w:rsidR="00931F58">
        <w:rPr>
          <w:rFonts w:ascii="Arial (W1)" w:hAnsi="Arial (W1)"/>
          <w:sz w:val="48"/>
          <w:szCs w:val="48"/>
        </w:rPr>
        <w:t xml:space="preserve">External </w:t>
      </w:r>
      <w:r w:rsidR="00635481">
        <w:rPr>
          <w:rFonts w:ascii="Arial (W1)" w:hAnsi="Arial (W1)"/>
          <w:sz w:val="48"/>
          <w:szCs w:val="48"/>
        </w:rPr>
        <w:t>Auditing Services</w:t>
      </w:r>
    </w:p>
    <w:p w14:paraId="56FA702B" w14:textId="77777777" w:rsidR="00635481" w:rsidRDefault="00635481" w:rsidP="007B3DF5">
      <w:pPr>
        <w:jc w:val="center"/>
        <w:rPr>
          <w:b/>
          <w:bCs/>
          <w:sz w:val="40"/>
        </w:rPr>
      </w:pPr>
    </w:p>
    <w:p w14:paraId="60ADFC0F" w14:textId="77777777" w:rsidR="00635481" w:rsidRDefault="00635481" w:rsidP="007B3DF5">
      <w:pPr>
        <w:jc w:val="center"/>
        <w:rPr>
          <w:b/>
          <w:bCs/>
          <w:sz w:val="40"/>
        </w:rPr>
      </w:pPr>
    </w:p>
    <w:p w14:paraId="0DABAE82" w14:textId="77777777" w:rsidR="007B3DF5" w:rsidRDefault="007B3DF5" w:rsidP="007B3DF5">
      <w:pPr>
        <w:tabs>
          <w:tab w:val="left" w:pos="1440"/>
        </w:tabs>
      </w:pPr>
    </w:p>
    <w:p w14:paraId="0E5269A7" w14:textId="77777777" w:rsidR="00AA5274" w:rsidRDefault="007B3DF5" w:rsidP="007B3DF5">
      <w:pPr>
        <w:pStyle w:val="Heading7"/>
        <w:jc w:val="center"/>
        <w:rPr>
          <w:rFonts w:ascii="Arial (W1)" w:hAnsi="Arial (W1)"/>
          <w:b/>
          <w:bCs/>
          <w:sz w:val="40"/>
          <w:szCs w:val="40"/>
        </w:rPr>
      </w:pPr>
      <w:r>
        <w:rPr>
          <w:rFonts w:ascii="Arial (W1)" w:hAnsi="Arial (W1)"/>
          <w:b/>
          <w:bCs/>
          <w:sz w:val="40"/>
          <w:szCs w:val="40"/>
        </w:rPr>
        <w:t>Request for Proposal</w:t>
      </w:r>
    </w:p>
    <w:p w14:paraId="0AABD688" w14:textId="77777777" w:rsidR="007B3DF5" w:rsidRDefault="00A9428D" w:rsidP="007B3DF5">
      <w:pPr>
        <w:pStyle w:val="Heading7"/>
        <w:jc w:val="center"/>
        <w:rPr>
          <w:rFonts w:ascii="Arial (W1)" w:hAnsi="Arial (W1)"/>
          <w:b/>
          <w:bCs/>
          <w:sz w:val="40"/>
          <w:szCs w:val="40"/>
        </w:rPr>
      </w:pPr>
      <w:r w:rsidRPr="00E00023">
        <w:rPr>
          <w:rFonts w:ascii="Arial (W1)" w:hAnsi="Arial (W1)"/>
          <w:b/>
          <w:bCs/>
          <w:sz w:val="40"/>
          <w:szCs w:val="40"/>
        </w:rPr>
        <w:t>#</w:t>
      </w:r>
      <w:r w:rsidR="00C72C84" w:rsidRPr="00E00023">
        <w:rPr>
          <w:rFonts w:ascii="Arial (W1)" w:hAnsi="Arial (W1)"/>
          <w:b/>
          <w:bCs/>
          <w:sz w:val="40"/>
          <w:szCs w:val="40"/>
        </w:rPr>
        <w:t>24</w:t>
      </w:r>
      <w:r w:rsidRPr="00E00023">
        <w:rPr>
          <w:rFonts w:ascii="Arial (W1)" w:hAnsi="Arial (W1)"/>
          <w:b/>
          <w:bCs/>
          <w:sz w:val="40"/>
          <w:szCs w:val="40"/>
        </w:rPr>
        <w:t>-</w:t>
      </w:r>
      <w:r w:rsidR="001E0953" w:rsidRPr="00E00023">
        <w:rPr>
          <w:rFonts w:ascii="Arial (W1)" w:hAnsi="Arial (W1)"/>
          <w:b/>
          <w:bCs/>
          <w:sz w:val="40"/>
          <w:szCs w:val="40"/>
        </w:rPr>
        <w:t>EAS</w:t>
      </w:r>
      <w:r w:rsidRPr="00E00023">
        <w:rPr>
          <w:rFonts w:ascii="Arial (W1)" w:hAnsi="Arial (W1)"/>
          <w:b/>
          <w:bCs/>
          <w:sz w:val="40"/>
          <w:szCs w:val="40"/>
        </w:rPr>
        <w:t>-01</w:t>
      </w:r>
    </w:p>
    <w:p w14:paraId="7D51CEFB" w14:textId="77777777" w:rsidR="00A9428D" w:rsidRPr="00A9428D" w:rsidRDefault="00A9428D" w:rsidP="00A9428D"/>
    <w:p w14:paraId="467E8080" w14:textId="77777777" w:rsidR="007B3DF5" w:rsidRDefault="007B3DF5" w:rsidP="007B3DF5">
      <w:pPr>
        <w:rPr>
          <w:rFonts w:ascii="Arial (W1)" w:hAnsi="Arial (W1)"/>
        </w:rPr>
      </w:pPr>
    </w:p>
    <w:p w14:paraId="7E147827" w14:textId="77777777" w:rsidR="007B3DF5" w:rsidRDefault="007B3DF5" w:rsidP="007B3DF5">
      <w:pPr>
        <w:rPr>
          <w:rFonts w:ascii="Arial (W1)" w:hAnsi="Arial (W1)"/>
        </w:rPr>
      </w:pPr>
    </w:p>
    <w:p w14:paraId="72525F35" w14:textId="77777777" w:rsidR="007B3DF5" w:rsidRDefault="007B3DF5" w:rsidP="007B3DF5">
      <w:pPr>
        <w:jc w:val="center"/>
        <w:rPr>
          <w:rFonts w:ascii="Arial (W1)" w:hAnsi="Arial (W1)"/>
        </w:rPr>
      </w:pPr>
    </w:p>
    <w:p w14:paraId="5D1B7BF3" w14:textId="77777777" w:rsidR="007B3DF5" w:rsidRDefault="007B3DF5" w:rsidP="007B3DF5">
      <w:pPr>
        <w:jc w:val="center"/>
        <w:rPr>
          <w:rFonts w:ascii="Arial (W1)" w:hAnsi="Arial (W1)"/>
        </w:rPr>
      </w:pPr>
    </w:p>
    <w:p w14:paraId="026EF152" w14:textId="77777777" w:rsidR="007B3DF5" w:rsidRDefault="007B3DF5" w:rsidP="007B3DF5">
      <w:pPr>
        <w:jc w:val="center"/>
        <w:rPr>
          <w:rFonts w:ascii="Arial (W1)" w:hAnsi="Arial (W1)"/>
        </w:rPr>
      </w:pPr>
    </w:p>
    <w:p w14:paraId="752C9AAC" w14:textId="77777777" w:rsidR="007B3DF5" w:rsidRDefault="007B3DF5" w:rsidP="007B3DF5">
      <w:pPr>
        <w:jc w:val="center"/>
        <w:rPr>
          <w:rFonts w:ascii="Arial (W1)" w:hAnsi="Arial (W1)"/>
        </w:rPr>
      </w:pPr>
    </w:p>
    <w:p w14:paraId="4B36A80E" w14:textId="77777777" w:rsidR="007B3DF5" w:rsidRDefault="007B3DF5" w:rsidP="007B3DF5">
      <w:pPr>
        <w:jc w:val="center"/>
        <w:rPr>
          <w:rFonts w:ascii="Arial (W1)" w:hAnsi="Arial (W1)"/>
        </w:rPr>
      </w:pPr>
    </w:p>
    <w:p w14:paraId="0AD9FD54" w14:textId="77777777" w:rsidR="007B3DF5" w:rsidRDefault="007B3DF5" w:rsidP="007B3DF5">
      <w:pPr>
        <w:jc w:val="center"/>
        <w:rPr>
          <w:rFonts w:ascii="Arial (W1)" w:hAnsi="Arial (W1)"/>
        </w:rPr>
      </w:pPr>
    </w:p>
    <w:p w14:paraId="67D823A1" w14:textId="77777777" w:rsidR="00635481" w:rsidRDefault="00635481" w:rsidP="007B3DF5">
      <w:pPr>
        <w:jc w:val="center"/>
        <w:rPr>
          <w:rFonts w:ascii="Arial (W1)" w:hAnsi="Arial (W1)"/>
        </w:rPr>
      </w:pPr>
    </w:p>
    <w:p w14:paraId="69DBC674" w14:textId="77777777" w:rsidR="00635481" w:rsidRDefault="00635481" w:rsidP="007B3DF5">
      <w:pPr>
        <w:jc w:val="center"/>
        <w:rPr>
          <w:rFonts w:ascii="Arial (W1)" w:hAnsi="Arial (W1)"/>
        </w:rPr>
      </w:pPr>
    </w:p>
    <w:p w14:paraId="2F5950B8" w14:textId="77777777" w:rsidR="00635481" w:rsidRDefault="00635481" w:rsidP="007B3DF5">
      <w:pPr>
        <w:jc w:val="center"/>
        <w:rPr>
          <w:rFonts w:ascii="Arial (W1)" w:hAnsi="Arial (W1)"/>
        </w:rPr>
      </w:pPr>
    </w:p>
    <w:p w14:paraId="107A70FF" w14:textId="77777777" w:rsidR="00635481" w:rsidRDefault="00635481" w:rsidP="007B3DF5">
      <w:pPr>
        <w:jc w:val="center"/>
        <w:rPr>
          <w:rFonts w:ascii="Arial (W1)" w:hAnsi="Arial (W1)"/>
        </w:rPr>
      </w:pPr>
    </w:p>
    <w:p w14:paraId="444DAB6C" w14:textId="77777777" w:rsidR="00635481" w:rsidRDefault="00635481" w:rsidP="007B3DF5">
      <w:pPr>
        <w:jc w:val="center"/>
        <w:rPr>
          <w:rFonts w:ascii="Arial (W1)" w:hAnsi="Arial (W1)"/>
        </w:rPr>
      </w:pPr>
    </w:p>
    <w:p w14:paraId="72B61E54" w14:textId="77777777" w:rsidR="00B66018" w:rsidRPr="001B315E" w:rsidRDefault="007B3DF5" w:rsidP="006E6A82">
      <w:pPr>
        <w:suppressAutoHyphens/>
        <w:spacing w:after="120"/>
        <w:jc w:val="center"/>
        <w:rPr>
          <w:rFonts w:cs="Arial"/>
          <w:b/>
          <w:i/>
          <w:sz w:val="24"/>
          <w:szCs w:val="24"/>
        </w:rPr>
      </w:pPr>
      <w:r>
        <w:rPr>
          <w:rFonts w:ascii="Arial (W1)" w:hAnsi="Arial (W1)" w:cs="Arial"/>
          <w:b/>
          <w:bCs/>
          <w:u w:val="single"/>
        </w:rPr>
        <w:br w:type="page"/>
      </w:r>
      <w:r w:rsidR="00CE42FC" w:rsidRPr="001B315E">
        <w:rPr>
          <w:rFonts w:cs="Arial"/>
          <w:b/>
          <w:i/>
          <w:sz w:val="24"/>
          <w:szCs w:val="24"/>
        </w:rPr>
        <w:lastRenderedPageBreak/>
        <w:t>Broward Healthy Start Coalition</w:t>
      </w:r>
      <w:r w:rsidR="00A9428D" w:rsidRPr="001B315E">
        <w:rPr>
          <w:rFonts w:cs="Arial"/>
          <w:b/>
          <w:i/>
          <w:sz w:val="24"/>
          <w:szCs w:val="24"/>
        </w:rPr>
        <w:t>, Inc.</w:t>
      </w:r>
    </w:p>
    <w:p w14:paraId="4FB68363" w14:textId="77777777" w:rsidR="00B66018" w:rsidRPr="00663BA5" w:rsidRDefault="00470FAA" w:rsidP="00B66018">
      <w:pPr>
        <w:spacing w:after="120"/>
        <w:jc w:val="center"/>
        <w:rPr>
          <w:rFonts w:cs="Arial"/>
          <w:b/>
          <w:sz w:val="28"/>
          <w:szCs w:val="28"/>
        </w:rPr>
      </w:pPr>
      <w:r>
        <w:rPr>
          <w:rFonts w:cs="Arial"/>
          <w:b/>
          <w:sz w:val="28"/>
          <w:szCs w:val="28"/>
        </w:rPr>
        <w:t xml:space="preserve">EXTERNAL </w:t>
      </w:r>
      <w:r w:rsidR="00B66018" w:rsidRPr="00663BA5">
        <w:rPr>
          <w:rFonts w:cs="Arial"/>
          <w:b/>
          <w:sz w:val="28"/>
          <w:szCs w:val="28"/>
        </w:rPr>
        <w:t>AUDITING SERVICES</w:t>
      </w:r>
    </w:p>
    <w:p w14:paraId="27DB4502" w14:textId="77777777" w:rsidR="00B66018" w:rsidRPr="00663BA5" w:rsidRDefault="004A1F31" w:rsidP="00DE4B19">
      <w:pPr>
        <w:spacing w:after="60"/>
        <w:jc w:val="center"/>
        <w:rPr>
          <w:rFonts w:cs="Arial"/>
          <w:b/>
          <w:sz w:val="28"/>
          <w:szCs w:val="28"/>
        </w:rPr>
      </w:pPr>
      <w:r>
        <w:rPr>
          <w:rFonts w:cs="Arial"/>
          <w:b/>
          <w:sz w:val="28"/>
          <w:szCs w:val="28"/>
        </w:rPr>
        <w:t>REQUEST FOR PROPOSAL</w:t>
      </w:r>
    </w:p>
    <w:p w14:paraId="21F3219D" w14:textId="77777777" w:rsidR="00CE42FC" w:rsidRPr="00DE4B19" w:rsidRDefault="00CE42FC" w:rsidP="006E7BD5">
      <w:pPr>
        <w:jc w:val="both"/>
        <w:rPr>
          <w:rFonts w:cs="Arial"/>
          <w:sz w:val="20"/>
        </w:rPr>
      </w:pPr>
    </w:p>
    <w:p w14:paraId="075D4D3E" w14:textId="77777777" w:rsidR="00240876" w:rsidRPr="00005DA4" w:rsidRDefault="00240876" w:rsidP="00DE4B19">
      <w:pPr>
        <w:spacing w:after="60"/>
        <w:jc w:val="center"/>
        <w:rPr>
          <w:rFonts w:cs="Arial"/>
          <w:b/>
          <w:sz w:val="28"/>
          <w:szCs w:val="28"/>
        </w:rPr>
      </w:pPr>
      <w:r w:rsidRPr="00005DA4">
        <w:rPr>
          <w:rFonts w:cs="Arial"/>
          <w:b/>
          <w:sz w:val="28"/>
          <w:szCs w:val="28"/>
        </w:rPr>
        <w:t>Table of Contents</w:t>
      </w:r>
    </w:p>
    <w:p w14:paraId="216908C2" w14:textId="77777777" w:rsidR="00240876" w:rsidRPr="00DE4B19" w:rsidRDefault="00240876" w:rsidP="006E7BD5">
      <w:pPr>
        <w:jc w:val="both"/>
        <w:rPr>
          <w:rFonts w:cs="Arial"/>
          <w:sz w:val="20"/>
        </w:rPr>
      </w:pPr>
    </w:p>
    <w:p w14:paraId="5581CE05" w14:textId="77777777" w:rsidR="00594511" w:rsidRDefault="00594511" w:rsidP="006E7BD5">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A5513">
        <w:rPr>
          <w:rFonts w:cs="Arial"/>
          <w:b/>
          <w:sz w:val="21"/>
          <w:szCs w:val="21"/>
        </w:rPr>
        <w:t>Page</w:t>
      </w:r>
    </w:p>
    <w:p w14:paraId="6FC983F5" w14:textId="77777777" w:rsidR="00812D6A" w:rsidRPr="003A5513" w:rsidRDefault="004A1F31" w:rsidP="00812D6A">
      <w:pPr>
        <w:spacing w:after="120"/>
        <w:jc w:val="both"/>
        <w:rPr>
          <w:rFonts w:cs="Arial"/>
          <w:b/>
          <w:sz w:val="21"/>
          <w:szCs w:val="21"/>
        </w:rPr>
      </w:pPr>
      <w:r w:rsidRPr="003A5513">
        <w:rPr>
          <w:rFonts w:cs="Arial"/>
          <w:b/>
          <w:sz w:val="21"/>
          <w:szCs w:val="21"/>
        </w:rPr>
        <w:t xml:space="preserve">Section I </w:t>
      </w:r>
      <w:r w:rsidR="001B315E">
        <w:rPr>
          <w:rFonts w:cs="Arial"/>
          <w:b/>
          <w:sz w:val="21"/>
          <w:szCs w:val="21"/>
        </w:rPr>
        <w:t>–</w:t>
      </w:r>
      <w:r w:rsidRPr="003A5513">
        <w:rPr>
          <w:rFonts w:cs="Arial"/>
          <w:b/>
          <w:sz w:val="21"/>
          <w:szCs w:val="21"/>
        </w:rPr>
        <w:t xml:space="preserve"> Introduction</w:t>
      </w:r>
      <w:r w:rsidR="00812D6A" w:rsidRPr="003A5513">
        <w:rPr>
          <w:rFonts w:cs="Arial"/>
          <w:b/>
          <w:sz w:val="21"/>
          <w:szCs w:val="21"/>
        </w:rPr>
        <w:tab/>
      </w:r>
      <w:r w:rsidR="00812D6A" w:rsidRPr="003A5513">
        <w:rPr>
          <w:rFonts w:cs="Arial"/>
          <w:b/>
          <w:sz w:val="21"/>
          <w:szCs w:val="21"/>
        </w:rPr>
        <w:tab/>
      </w:r>
      <w:r w:rsidR="00812D6A" w:rsidRPr="003A5513">
        <w:rPr>
          <w:rFonts w:cs="Arial"/>
          <w:b/>
          <w:sz w:val="21"/>
          <w:szCs w:val="21"/>
        </w:rPr>
        <w:tab/>
      </w:r>
      <w:r w:rsidR="00812D6A" w:rsidRPr="003A5513">
        <w:rPr>
          <w:rFonts w:cs="Arial"/>
          <w:b/>
          <w:sz w:val="21"/>
          <w:szCs w:val="21"/>
        </w:rPr>
        <w:tab/>
      </w:r>
      <w:r w:rsidR="00812D6A" w:rsidRPr="003A5513">
        <w:rPr>
          <w:rFonts w:cs="Arial"/>
          <w:b/>
          <w:sz w:val="21"/>
          <w:szCs w:val="21"/>
        </w:rPr>
        <w:tab/>
      </w:r>
      <w:r w:rsidR="00812D6A" w:rsidRPr="003A5513">
        <w:rPr>
          <w:rFonts w:cs="Arial"/>
          <w:b/>
          <w:sz w:val="21"/>
          <w:szCs w:val="21"/>
        </w:rPr>
        <w:tab/>
      </w:r>
      <w:r w:rsidR="004E47C5" w:rsidRPr="003A5513">
        <w:rPr>
          <w:rFonts w:cs="Arial"/>
          <w:b/>
          <w:sz w:val="21"/>
          <w:szCs w:val="21"/>
        </w:rPr>
        <w:tab/>
      </w:r>
      <w:r w:rsidR="004E47C5" w:rsidRPr="003A5513">
        <w:rPr>
          <w:rFonts w:cs="Arial"/>
          <w:b/>
          <w:sz w:val="21"/>
          <w:szCs w:val="21"/>
        </w:rPr>
        <w:tab/>
      </w:r>
      <w:r w:rsidR="00812D6A" w:rsidRPr="003A5513">
        <w:rPr>
          <w:rFonts w:cs="Arial"/>
          <w:b/>
          <w:sz w:val="21"/>
          <w:szCs w:val="21"/>
        </w:rPr>
        <w:tab/>
      </w:r>
      <w:r w:rsidR="00812D6A" w:rsidRPr="003A5513">
        <w:rPr>
          <w:rFonts w:cs="Arial"/>
          <w:b/>
          <w:sz w:val="21"/>
          <w:szCs w:val="21"/>
        </w:rPr>
        <w:tab/>
      </w:r>
      <w:r w:rsidR="00A9428D">
        <w:rPr>
          <w:rFonts w:cs="Arial"/>
          <w:b/>
          <w:sz w:val="21"/>
          <w:szCs w:val="21"/>
        </w:rPr>
        <w:t xml:space="preserve">  </w:t>
      </w:r>
      <w:r w:rsidR="00594511" w:rsidRPr="00594511">
        <w:rPr>
          <w:rFonts w:cs="Arial"/>
          <w:sz w:val="21"/>
          <w:szCs w:val="21"/>
        </w:rPr>
        <w:t>4</w:t>
      </w:r>
    </w:p>
    <w:p w14:paraId="20D84EA8" w14:textId="77777777" w:rsidR="004A1F31" w:rsidRPr="003A5513" w:rsidRDefault="00C21035" w:rsidP="00594511">
      <w:pPr>
        <w:spacing w:after="120"/>
        <w:ind w:left="360"/>
        <w:jc w:val="both"/>
        <w:rPr>
          <w:rFonts w:cs="Arial"/>
          <w:sz w:val="21"/>
          <w:szCs w:val="21"/>
        </w:rPr>
      </w:pPr>
      <w:r w:rsidRPr="003A5513">
        <w:rPr>
          <w:rFonts w:cs="Arial"/>
          <w:sz w:val="21"/>
          <w:szCs w:val="21"/>
        </w:rPr>
        <w:t>General Information</w:t>
      </w:r>
    </w:p>
    <w:p w14:paraId="254E583A" w14:textId="77777777" w:rsidR="00594511" w:rsidRPr="003A5513" w:rsidRDefault="00594511" w:rsidP="00594511">
      <w:pPr>
        <w:spacing w:after="120"/>
        <w:jc w:val="both"/>
        <w:rPr>
          <w:rFonts w:cs="Arial"/>
          <w:b/>
          <w:sz w:val="21"/>
          <w:szCs w:val="21"/>
        </w:rPr>
      </w:pPr>
      <w:r>
        <w:rPr>
          <w:rFonts w:cs="Arial"/>
          <w:b/>
          <w:sz w:val="21"/>
          <w:szCs w:val="21"/>
        </w:rPr>
        <w:t>Section II</w:t>
      </w:r>
      <w:r w:rsidRPr="003A5513">
        <w:rPr>
          <w:rFonts w:cs="Arial"/>
          <w:b/>
          <w:sz w:val="21"/>
          <w:szCs w:val="21"/>
        </w:rPr>
        <w:t xml:space="preserve"> – Agency Overview &amp; Background</w:t>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sidR="00A9428D">
        <w:rPr>
          <w:rFonts w:cs="Arial"/>
          <w:b/>
          <w:sz w:val="21"/>
          <w:szCs w:val="21"/>
        </w:rPr>
        <w:t xml:space="preserve">  </w:t>
      </w:r>
      <w:r w:rsidRPr="00594511">
        <w:rPr>
          <w:rFonts w:cs="Arial"/>
          <w:sz w:val="21"/>
          <w:szCs w:val="21"/>
        </w:rPr>
        <w:t>4</w:t>
      </w:r>
    </w:p>
    <w:p w14:paraId="499B70B4" w14:textId="77777777" w:rsidR="00C21035" w:rsidRPr="003A5513" w:rsidRDefault="00C21035" w:rsidP="00DE21E8">
      <w:pPr>
        <w:spacing w:after="120"/>
        <w:jc w:val="both"/>
        <w:rPr>
          <w:rFonts w:cs="Arial"/>
          <w:b/>
          <w:sz w:val="21"/>
          <w:szCs w:val="21"/>
        </w:rPr>
      </w:pPr>
      <w:r w:rsidRPr="003A5513">
        <w:rPr>
          <w:rFonts w:cs="Arial"/>
          <w:b/>
          <w:sz w:val="21"/>
          <w:szCs w:val="21"/>
        </w:rPr>
        <w:t xml:space="preserve">Section </w:t>
      </w:r>
      <w:r w:rsidR="00594511">
        <w:rPr>
          <w:rFonts w:cs="Arial"/>
          <w:b/>
          <w:sz w:val="21"/>
          <w:szCs w:val="21"/>
        </w:rPr>
        <w:t>I</w:t>
      </w:r>
      <w:r w:rsidRPr="003A5513">
        <w:rPr>
          <w:rFonts w:cs="Arial"/>
          <w:b/>
          <w:sz w:val="21"/>
          <w:szCs w:val="21"/>
        </w:rPr>
        <w:t xml:space="preserve">II </w:t>
      </w:r>
      <w:r w:rsidR="001B315E">
        <w:rPr>
          <w:rFonts w:cs="Arial"/>
          <w:b/>
          <w:sz w:val="21"/>
          <w:szCs w:val="21"/>
        </w:rPr>
        <w:t>–</w:t>
      </w:r>
      <w:r w:rsidRPr="003A5513">
        <w:rPr>
          <w:rFonts w:cs="Arial"/>
          <w:b/>
          <w:sz w:val="21"/>
          <w:szCs w:val="21"/>
        </w:rPr>
        <w:t xml:space="preserve"> Bidding Instructions</w:t>
      </w:r>
    </w:p>
    <w:p w14:paraId="6B3F75BE" w14:textId="77777777" w:rsidR="004A1F31" w:rsidRPr="003A5513" w:rsidRDefault="00C21035" w:rsidP="00C21035">
      <w:pPr>
        <w:spacing w:after="120"/>
        <w:ind w:left="360"/>
        <w:jc w:val="both"/>
        <w:rPr>
          <w:rFonts w:cs="Arial"/>
          <w:sz w:val="21"/>
          <w:szCs w:val="21"/>
        </w:rPr>
      </w:pPr>
      <w:r w:rsidRPr="003A5513">
        <w:rPr>
          <w:rFonts w:cs="Arial"/>
          <w:sz w:val="21"/>
          <w:szCs w:val="21"/>
        </w:rPr>
        <w:t>A.   S</w:t>
      </w:r>
      <w:r w:rsidR="004A1F31" w:rsidRPr="003A5513">
        <w:rPr>
          <w:rFonts w:cs="Arial"/>
          <w:sz w:val="21"/>
          <w:szCs w:val="21"/>
        </w:rPr>
        <w:t>ealed Proposals</w:t>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4E47C5" w:rsidRPr="003A5513">
        <w:rPr>
          <w:rFonts w:cs="Arial"/>
          <w:sz w:val="21"/>
          <w:szCs w:val="21"/>
        </w:rPr>
        <w:tab/>
      </w:r>
      <w:r w:rsidR="004E47C5" w:rsidRPr="003A5513">
        <w:rPr>
          <w:rFonts w:cs="Arial"/>
          <w:sz w:val="21"/>
          <w:szCs w:val="21"/>
        </w:rPr>
        <w:tab/>
      </w:r>
      <w:r w:rsidR="00812D6A" w:rsidRPr="003A5513">
        <w:rPr>
          <w:rFonts w:cs="Arial"/>
          <w:sz w:val="21"/>
          <w:szCs w:val="21"/>
        </w:rPr>
        <w:tab/>
      </w:r>
      <w:r w:rsidR="00A9428D">
        <w:rPr>
          <w:rFonts w:cs="Arial"/>
          <w:sz w:val="21"/>
          <w:szCs w:val="21"/>
        </w:rPr>
        <w:t xml:space="preserve">  </w:t>
      </w:r>
      <w:r w:rsidR="00C05EC3">
        <w:rPr>
          <w:rFonts w:cs="Arial"/>
          <w:sz w:val="21"/>
          <w:szCs w:val="21"/>
        </w:rPr>
        <w:t>4</w:t>
      </w:r>
    </w:p>
    <w:p w14:paraId="7C94D761" w14:textId="77777777" w:rsidR="00594511" w:rsidRDefault="00594511" w:rsidP="004F06F0">
      <w:pPr>
        <w:numPr>
          <w:ilvl w:val="2"/>
          <w:numId w:val="9"/>
        </w:numPr>
        <w:tabs>
          <w:tab w:val="clear" w:pos="1080"/>
          <w:tab w:val="num" w:pos="360"/>
        </w:tabs>
        <w:spacing w:after="120"/>
        <w:ind w:hanging="720"/>
        <w:jc w:val="both"/>
        <w:rPr>
          <w:rFonts w:cs="Arial"/>
          <w:sz w:val="21"/>
          <w:szCs w:val="21"/>
        </w:rPr>
      </w:pPr>
      <w:r>
        <w:rPr>
          <w:rFonts w:cs="Arial"/>
          <w:sz w:val="21"/>
          <w:szCs w:val="21"/>
        </w:rPr>
        <w:t>Proposal</w:t>
      </w:r>
      <w:r w:rsidR="0032272D" w:rsidRPr="003A5513">
        <w:rPr>
          <w:rFonts w:cs="Arial"/>
          <w:sz w:val="21"/>
          <w:szCs w:val="21"/>
        </w:rPr>
        <w:t xml:space="preserve"> Timetable</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00A9428D">
        <w:rPr>
          <w:rFonts w:cs="Arial"/>
          <w:sz w:val="21"/>
          <w:szCs w:val="21"/>
        </w:rPr>
        <w:t xml:space="preserve">  </w:t>
      </w:r>
      <w:r>
        <w:rPr>
          <w:rFonts w:cs="Arial"/>
          <w:sz w:val="21"/>
          <w:szCs w:val="21"/>
        </w:rPr>
        <w:t>5</w:t>
      </w:r>
    </w:p>
    <w:p w14:paraId="7517B107" w14:textId="77777777" w:rsidR="00594511" w:rsidRDefault="00594511" w:rsidP="004F06F0">
      <w:pPr>
        <w:numPr>
          <w:ilvl w:val="2"/>
          <w:numId w:val="9"/>
        </w:numPr>
        <w:tabs>
          <w:tab w:val="clear" w:pos="1080"/>
          <w:tab w:val="num" w:pos="360"/>
        </w:tabs>
        <w:spacing w:after="120"/>
        <w:ind w:hanging="720"/>
        <w:jc w:val="both"/>
        <w:rPr>
          <w:rFonts w:cs="Arial"/>
          <w:sz w:val="21"/>
          <w:szCs w:val="21"/>
        </w:rPr>
      </w:pPr>
      <w:r w:rsidRPr="003A5513">
        <w:rPr>
          <w:rFonts w:cs="Arial"/>
          <w:sz w:val="21"/>
          <w:szCs w:val="21"/>
        </w:rPr>
        <w:t>Pre-</w:t>
      </w:r>
      <w:r w:rsidR="001B315E">
        <w:rPr>
          <w:rFonts w:cs="Arial"/>
          <w:sz w:val="21"/>
          <w:szCs w:val="21"/>
        </w:rPr>
        <w:t>B</w:t>
      </w:r>
      <w:r w:rsidRPr="003A5513">
        <w:rPr>
          <w:rFonts w:cs="Arial"/>
          <w:sz w:val="21"/>
          <w:szCs w:val="21"/>
        </w:rPr>
        <w:t>id Conference</w:t>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A9428D">
        <w:rPr>
          <w:rFonts w:cs="Arial"/>
          <w:sz w:val="21"/>
          <w:szCs w:val="21"/>
        </w:rPr>
        <w:t xml:space="preserve">  </w:t>
      </w:r>
      <w:r w:rsidR="00C05EC3">
        <w:rPr>
          <w:rFonts w:cs="Arial"/>
          <w:sz w:val="21"/>
          <w:szCs w:val="21"/>
        </w:rPr>
        <w:t>5</w:t>
      </w:r>
    </w:p>
    <w:p w14:paraId="28EF3F13" w14:textId="77777777" w:rsidR="004A1F31" w:rsidRPr="003A5513" w:rsidRDefault="00594511" w:rsidP="004F06F0">
      <w:pPr>
        <w:numPr>
          <w:ilvl w:val="2"/>
          <w:numId w:val="9"/>
        </w:numPr>
        <w:tabs>
          <w:tab w:val="clear" w:pos="1080"/>
          <w:tab w:val="num" w:pos="360"/>
        </w:tabs>
        <w:spacing w:after="120"/>
        <w:ind w:hanging="720"/>
        <w:jc w:val="both"/>
        <w:rPr>
          <w:rFonts w:cs="Arial"/>
          <w:sz w:val="21"/>
          <w:szCs w:val="21"/>
        </w:rPr>
      </w:pPr>
      <w:r w:rsidRPr="003A5513">
        <w:rPr>
          <w:rFonts w:cs="Arial"/>
          <w:sz w:val="21"/>
          <w:szCs w:val="21"/>
        </w:rPr>
        <w:t>Responses to Questions</w:t>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812D6A" w:rsidRPr="003A5513">
        <w:rPr>
          <w:rFonts w:cs="Arial"/>
          <w:sz w:val="21"/>
          <w:szCs w:val="21"/>
        </w:rPr>
        <w:tab/>
      </w:r>
      <w:r w:rsidR="004E47C5" w:rsidRPr="003A5513">
        <w:rPr>
          <w:rFonts w:cs="Arial"/>
          <w:sz w:val="21"/>
          <w:szCs w:val="21"/>
        </w:rPr>
        <w:tab/>
      </w:r>
      <w:r w:rsidR="004E47C5" w:rsidRPr="003A5513">
        <w:rPr>
          <w:rFonts w:cs="Arial"/>
          <w:sz w:val="21"/>
          <w:szCs w:val="21"/>
        </w:rPr>
        <w:tab/>
      </w:r>
      <w:r w:rsidR="00D81B00" w:rsidRPr="003A5513">
        <w:rPr>
          <w:rFonts w:cs="Arial"/>
          <w:sz w:val="21"/>
          <w:szCs w:val="21"/>
        </w:rPr>
        <w:tab/>
      </w:r>
      <w:r w:rsidR="00A9428D">
        <w:rPr>
          <w:rFonts w:cs="Arial"/>
          <w:sz w:val="21"/>
          <w:szCs w:val="21"/>
        </w:rPr>
        <w:t xml:space="preserve">  </w:t>
      </w:r>
      <w:r w:rsidR="00C05EC3">
        <w:rPr>
          <w:rFonts w:cs="Arial"/>
          <w:sz w:val="21"/>
          <w:szCs w:val="21"/>
        </w:rPr>
        <w:t>5</w:t>
      </w:r>
    </w:p>
    <w:p w14:paraId="7D53742C" w14:textId="77777777" w:rsidR="004A1F31" w:rsidRPr="003A5513" w:rsidRDefault="004A1F31" w:rsidP="004F06F0">
      <w:pPr>
        <w:numPr>
          <w:ilvl w:val="2"/>
          <w:numId w:val="9"/>
        </w:numPr>
        <w:tabs>
          <w:tab w:val="clear" w:pos="1080"/>
          <w:tab w:val="num" w:pos="720"/>
        </w:tabs>
        <w:spacing w:after="120"/>
        <w:ind w:hanging="720"/>
        <w:jc w:val="both"/>
        <w:rPr>
          <w:rFonts w:cs="Arial"/>
          <w:sz w:val="21"/>
          <w:szCs w:val="21"/>
        </w:rPr>
      </w:pPr>
      <w:r w:rsidRPr="003A5513">
        <w:rPr>
          <w:rFonts w:cs="Arial"/>
          <w:sz w:val="21"/>
          <w:szCs w:val="21"/>
        </w:rPr>
        <w:t xml:space="preserve">Public </w:t>
      </w:r>
      <w:r w:rsidR="004366AE" w:rsidRPr="003A5513">
        <w:rPr>
          <w:rFonts w:cs="Arial"/>
          <w:sz w:val="21"/>
          <w:szCs w:val="21"/>
        </w:rPr>
        <w:t>Information</w:t>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E47C5" w:rsidRPr="003A5513">
        <w:rPr>
          <w:rFonts w:cs="Arial"/>
          <w:sz w:val="21"/>
          <w:szCs w:val="21"/>
        </w:rPr>
        <w:tab/>
      </w:r>
      <w:r w:rsidR="004E47C5" w:rsidRPr="003A5513">
        <w:rPr>
          <w:rFonts w:cs="Arial"/>
          <w:sz w:val="21"/>
          <w:szCs w:val="21"/>
        </w:rPr>
        <w:tab/>
      </w:r>
      <w:r w:rsidR="00495688" w:rsidRPr="003A5513">
        <w:rPr>
          <w:rFonts w:cs="Arial"/>
          <w:sz w:val="21"/>
          <w:szCs w:val="21"/>
        </w:rPr>
        <w:tab/>
      </w:r>
      <w:r w:rsidR="00A9428D">
        <w:rPr>
          <w:rFonts w:cs="Arial"/>
          <w:sz w:val="21"/>
          <w:szCs w:val="21"/>
        </w:rPr>
        <w:t xml:space="preserve">  </w:t>
      </w:r>
      <w:r w:rsidR="00DB441B">
        <w:rPr>
          <w:rFonts w:cs="Arial"/>
          <w:sz w:val="21"/>
          <w:szCs w:val="21"/>
        </w:rPr>
        <w:t>6</w:t>
      </w:r>
    </w:p>
    <w:p w14:paraId="059CA5A3" w14:textId="77777777" w:rsidR="004A1F31" w:rsidRPr="003A5513" w:rsidRDefault="00C21035" w:rsidP="004F06F0">
      <w:pPr>
        <w:numPr>
          <w:ilvl w:val="2"/>
          <w:numId w:val="9"/>
        </w:numPr>
        <w:tabs>
          <w:tab w:val="clear" w:pos="1080"/>
        </w:tabs>
        <w:spacing w:after="120"/>
        <w:ind w:left="720"/>
        <w:jc w:val="both"/>
        <w:rPr>
          <w:rFonts w:cs="Arial"/>
          <w:sz w:val="21"/>
          <w:szCs w:val="21"/>
        </w:rPr>
      </w:pPr>
      <w:r w:rsidRPr="003A5513">
        <w:rPr>
          <w:rFonts w:cs="Arial"/>
          <w:sz w:val="21"/>
          <w:szCs w:val="21"/>
        </w:rPr>
        <w:t xml:space="preserve">Right to Reject </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1B315E">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95688" w:rsidRPr="003A5513">
        <w:rPr>
          <w:rFonts w:cs="Arial"/>
          <w:sz w:val="21"/>
          <w:szCs w:val="21"/>
        </w:rPr>
        <w:tab/>
      </w:r>
      <w:r w:rsidR="00A9428D">
        <w:rPr>
          <w:rFonts w:cs="Arial"/>
          <w:sz w:val="21"/>
          <w:szCs w:val="21"/>
        </w:rPr>
        <w:t xml:space="preserve">  </w:t>
      </w:r>
      <w:r w:rsidR="00D2132B">
        <w:rPr>
          <w:rFonts w:cs="Arial"/>
          <w:sz w:val="21"/>
          <w:szCs w:val="21"/>
        </w:rPr>
        <w:t>6</w:t>
      </w:r>
    </w:p>
    <w:p w14:paraId="658B162F" w14:textId="77777777" w:rsidR="00146807" w:rsidRDefault="00DE21E8" w:rsidP="004F06F0">
      <w:pPr>
        <w:numPr>
          <w:ilvl w:val="2"/>
          <w:numId w:val="9"/>
        </w:numPr>
        <w:tabs>
          <w:tab w:val="clear" w:pos="1080"/>
        </w:tabs>
        <w:spacing w:after="120"/>
        <w:ind w:left="720"/>
        <w:jc w:val="both"/>
        <w:rPr>
          <w:rFonts w:cs="Arial"/>
          <w:sz w:val="21"/>
          <w:szCs w:val="21"/>
        </w:rPr>
      </w:pPr>
      <w:r w:rsidRPr="003A5513">
        <w:rPr>
          <w:rFonts w:cs="Arial"/>
          <w:sz w:val="21"/>
          <w:szCs w:val="21"/>
        </w:rPr>
        <w:t>Unauthorized Modifications</w:t>
      </w:r>
      <w:r w:rsidR="00146807" w:rsidRPr="003A5513">
        <w:rPr>
          <w:rFonts w:cs="Arial"/>
          <w:sz w:val="21"/>
          <w:szCs w:val="21"/>
        </w:rPr>
        <w:tab/>
      </w:r>
      <w:r w:rsidR="00146807" w:rsidRPr="003A5513">
        <w:rPr>
          <w:rFonts w:cs="Arial"/>
          <w:sz w:val="21"/>
          <w:szCs w:val="21"/>
        </w:rPr>
        <w:tab/>
      </w:r>
      <w:r w:rsidR="00146807" w:rsidRPr="003A5513">
        <w:rPr>
          <w:rFonts w:cs="Arial"/>
          <w:sz w:val="21"/>
          <w:szCs w:val="21"/>
        </w:rPr>
        <w:tab/>
      </w:r>
      <w:r w:rsidR="00146807" w:rsidRPr="003A5513">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sidRPr="003A5513">
        <w:rPr>
          <w:rFonts w:cs="Arial"/>
          <w:sz w:val="21"/>
          <w:szCs w:val="21"/>
        </w:rPr>
        <w:tab/>
      </w:r>
      <w:r w:rsidR="00A9428D">
        <w:rPr>
          <w:rFonts w:cs="Arial"/>
          <w:sz w:val="21"/>
          <w:szCs w:val="21"/>
        </w:rPr>
        <w:t xml:space="preserve">  </w:t>
      </w:r>
      <w:r w:rsidR="00146807" w:rsidRPr="003A5513">
        <w:rPr>
          <w:rFonts w:cs="Arial"/>
          <w:sz w:val="21"/>
          <w:szCs w:val="21"/>
        </w:rPr>
        <w:t>6</w:t>
      </w:r>
    </w:p>
    <w:p w14:paraId="23DEFD37" w14:textId="77777777" w:rsidR="00B96EDF" w:rsidRDefault="00146807" w:rsidP="004F06F0">
      <w:pPr>
        <w:numPr>
          <w:ilvl w:val="2"/>
          <w:numId w:val="9"/>
        </w:numPr>
        <w:tabs>
          <w:tab w:val="clear" w:pos="1080"/>
        </w:tabs>
        <w:spacing w:after="120"/>
        <w:ind w:left="720"/>
        <w:jc w:val="both"/>
        <w:rPr>
          <w:rFonts w:cs="Arial"/>
          <w:sz w:val="21"/>
          <w:szCs w:val="21"/>
        </w:rPr>
      </w:pPr>
      <w:r w:rsidRPr="003A5513">
        <w:rPr>
          <w:rFonts w:cs="Arial"/>
          <w:sz w:val="21"/>
          <w:szCs w:val="21"/>
        </w:rPr>
        <w:t>Prohibition on Lobby</w:t>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B96EDF">
        <w:rPr>
          <w:rFonts w:cs="Arial"/>
          <w:sz w:val="21"/>
          <w:szCs w:val="21"/>
        </w:rPr>
        <w:tab/>
      </w:r>
      <w:r w:rsidR="00A9428D">
        <w:rPr>
          <w:rFonts w:cs="Arial"/>
          <w:sz w:val="21"/>
          <w:szCs w:val="21"/>
        </w:rPr>
        <w:t xml:space="preserve">  </w:t>
      </w:r>
      <w:r w:rsidR="00B96EDF">
        <w:rPr>
          <w:rFonts w:cs="Arial"/>
          <w:sz w:val="21"/>
          <w:szCs w:val="21"/>
        </w:rPr>
        <w:t>6</w:t>
      </w:r>
    </w:p>
    <w:p w14:paraId="3CA4EF49" w14:textId="77777777" w:rsidR="00DE21E8" w:rsidRPr="003A5513" w:rsidRDefault="00B96EDF" w:rsidP="004F06F0">
      <w:pPr>
        <w:numPr>
          <w:ilvl w:val="2"/>
          <w:numId w:val="9"/>
        </w:numPr>
        <w:tabs>
          <w:tab w:val="clear" w:pos="1080"/>
        </w:tabs>
        <w:spacing w:after="120"/>
        <w:ind w:left="720"/>
        <w:jc w:val="both"/>
        <w:rPr>
          <w:rFonts w:cs="Arial"/>
          <w:sz w:val="21"/>
          <w:szCs w:val="21"/>
        </w:rPr>
      </w:pPr>
      <w:r w:rsidRPr="003A5513">
        <w:rPr>
          <w:rFonts w:cs="Arial"/>
          <w:sz w:val="21"/>
          <w:szCs w:val="21"/>
        </w:rPr>
        <w:t>Conflict of Interest</w:t>
      </w:r>
      <w:r w:rsidR="00DE21E8" w:rsidRPr="003A5513">
        <w:rPr>
          <w:rFonts w:cs="Arial"/>
          <w:sz w:val="21"/>
          <w:szCs w:val="21"/>
        </w:rPr>
        <w:tab/>
      </w:r>
      <w:r w:rsidR="00DE21E8" w:rsidRPr="003A5513">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146807">
        <w:rPr>
          <w:rFonts w:cs="Arial"/>
          <w:sz w:val="21"/>
          <w:szCs w:val="21"/>
        </w:rPr>
        <w:tab/>
      </w:r>
      <w:r w:rsidR="00DE21E8" w:rsidRPr="003A5513">
        <w:rPr>
          <w:rFonts w:cs="Arial"/>
          <w:sz w:val="21"/>
          <w:szCs w:val="21"/>
        </w:rPr>
        <w:tab/>
      </w:r>
      <w:r w:rsidR="00DE21E8" w:rsidRPr="003A5513">
        <w:rPr>
          <w:rFonts w:cs="Arial"/>
          <w:sz w:val="21"/>
          <w:szCs w:val="21"/>
        </w:rPr>
        <w:tab/>
      </w:r>
      <w:r w:rsidR="00A9428D">
        <w:rPr>
          <w:rFonts w:cs="Arial"/>
          <w:sz w:val="21"/>
          <w:szCs w:val="21"/>
        </w:rPr>
        <w:t xml:space="preserve">  </w:t>
      </w:r>
      <w:r w:rsidR="00C05EC3">
        <w:rPr>
          <w:rFonts w:cs="Arial"/>
          <w:sz w:val="21"/>
          <w:szCs w:val="21"/>
        </w:rPr>
        <w:t>6</w:t>
      </w:r>
    </w:p>
    <w:p w14:paraId="1E7CA83A" w14:textId="77777777" w:rsidR="004A1F31" w:rsidRPr="003A5513" w:rsidRDefault="00C21035" w:rsidP="004A1F31">
      <w:pPr>
        <w:spacing w:after="120"/>
        <w:jc w:val="both"/>
        <w:rPr>
          <w:rFonts w:cs="Arial"/>
          <w:b/>
          <w:sz w:val="21"/>
          <w:szCs w:val="21"/>
        </w:rPr>
      </w:pPr>
      <w:r w:rsidRPr="003A5513">
        <w:rPr>
          <w:rFonts w:cs="Arial"/>
          <w:b/>
          <w:sz w:val="21"/>
          <w:szCs w:val="21"/>
        </w:rPr>
        <w:t>Section IV</w:t>
      </w:r>
      <w:r w:rsidR="004A1F31" w:rsidRPr="003A5513">
        <w:rPr>
          <w:rFonts w:cs="Arial"/>
          <w:b/>
          <w:sz w:val="21"/>
          <w:szCs w:val="21"/>
        </w:rPr>
        <w:t xml:space="preserve"> – Scope of Services</w:t>
      </w:r>
    </w:p>
    <w:p w14:paraId="2F4E7158" w14:textId="77777777" w:rsidR="00C21035" w:rsidRPr="003A5513" w:rsidRDefault="00C21035" w:rsidP="004F06F0">
      <w:pPr>
        <w:numPr>
          <w:ilvl w:val="0"/>
          <w:numId w:val="50"/>
        </w:numPr>
        <w:spacing w:after="120"/>
        <w:jc w:val="both"/>
        <w:rPr>
          <w:rFonts w:cs="Arial"/>
          <w:sz w:val="21"/>
          <w:szCs w:val="21"/>
        </w:rPr>
      </w:pPr>
      <w:r w:rsidRPr="003A5513">
        <w:rPr>
          <w:rFonts w:cs="Arial"/>
          <w:sz w:val="21"/>
          <w:szCs w:val="21"/>
        </w:rPr>
        <w:t>Term of Engagement</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7A56E2">
        <w:rPr>
          <w:rFonts w:cs="Arial"/>
          <w:sz w:val="21"/>
          <w:szCs w:val="21"/>
        </w:rPr>
        <w:tab/>
      </w:r>
      <w:r w:rsidR="005A65AA" w:rsidRPr="003A5513">
        <w:rPr>
          <w:rFonts w:cs="Arial"/>
          <w:sz w:val="21"/>
          <w:szCs w:val="21"/>
        </w:rPr>
        <w:tab/>
      </w:r>
      <w:r w:rsidR="00A9428D">
        <w:rPr>
          <w:rFonts w:cs="Arial"/>
          <w:sz w:val="21"/>
          <w:szCs w:val="21"/>
        </w:rPr>
        <w:t xml:space="preserve">  </w:t>
      </w:r>
      <w:r w:rsidR="00C05EC3">
        <w:rPr>
          <w:rFonts w:cs="Arial"/>
          <w:sz w:val="21"/>
          <w:szCs w:val="21"/>
        </w:rPr>
        <w:t>6</w:t>
      </w:r>
    </w:p>
    <w:p w14:paraId="6F5F0040" w14:textId="77777777" w:rsidR="004A1F31" w:rsidRPr="003A5513" w:rsidRDefault="00C21035" w:rsidP="004F06F0">
      <w:pPr>
        <w:numPr>
          <w:ilvl w:val="1"/>
          <w:numId w:val="10"/>
        </w:numPr>
        <w:spacing w:after="120"/>
        <w:jc w:val="both"/>
        <w:rPr>
          <w:rFonts w:cs="Arial"/>
          <w:sz w:val="21"/>
          <w:szCs w:val="21"/>
        </w:rPr>
      </w:pPr>
      <w:r w:rsidRPr="003A5513">
        <w:rPr>
          <w:rFonts w:cs="Arial"/>
          <w:sz w:val="21"/>
          <w:szCs w:val="21"/>
        </w:rPr>
        <w:t>Annual Examinations</w:t>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95688" w:rsidRPr="003A5513">
        <w:rPr>
          <w:rFonts w:cs="Arial"/>
          <w:sz w:val="21"/>
          <w:szCs w:val="21"/>
        </w:rPr>
        <w:tab/>
      </w:r>
      <w:r w:rsidR="004E47C5" w:rsidRPr="003A5513">
        <w:rPr>
          <w:rFonts w:cs="Arial"/>
          <w:sz w:val="21"/>
          <w:szCs w:val="21"/>
        </w:rPr>
        <w:tab/>
      </w:r>
      <w:r w:rsidR="004E47C5" w:rsidRPr="003A5513">
        <w:rPr>
          <w:rFonts w:cs="Arial"/>
          <w:sz w:val="21"/>
          <w:szCs w:val="21"/>
        </w:rPr>
        <w:tab/>
      </w:r>
      <w:r w:rsidR="00495688" w:rsidRPr="003A5513">
        <w:rPr>
          <w:rFonts w:cs="Arial"/>
          <w:sz w:val="21"/>
          <w:szCs w:val="21"/>
        </w:rPr>
        <w:tab/>
      </w:r>
      <w:r w:rsidR="00A9428D">
        <w:rPr>
          <w:rFonts w:cs="Arial"/>
          <w:sz w:val="21"/>
          <w:szCs w:val="21"/>
        </w:rPr>
        <w:t xml:space="preserve">  </w:t>
      </w:r>
      <w:r w:rsidR="007A56E2">
        <w:rPr>
          <w:rFonts w:cs="Arial"/>
          <w:sz w:val="21"/>
          <w:szCs w:val="21"/>
        </w:rPr>
        <w:t>7</w:t>
      </w:r>
    </w:p>
    <w:p w14:paraId="2A999BCD" w14:textId="77777777" w:rsidR="008F6B48" w:rsidRPr="003A5513" w:rsidRDefault="00495688" w:rsidP="00A9428D">
      <w:pPr>
        <w:numPr>
          <w:ilvl w:val="1"/>
          <w:numId w:val="25"/>
        </w:numPr>
        <w:tabs>
          <w:tab w:val="clear" w:pos="1440"/>
          <w:tab w:val="num" w:pos="1260"/>
        </w:tabs>
        <w:spacing w:after="120"/>
        <w:ind w:hanging="540"/>
        <w:jc w:val="both"/>
        <w:rPr>
          <w:rFonts w:cs="Arial"/>
          <w:sz w:val="21"/>
          <w:szCs w:val="21"/>
        </w:rPr>
      </w:pPr>
      <w:r w:rsidRPr="003A5513">
        <w:rPr>
          <w:rFonts w:cs="Arial"/>
          <w:sz w:val="21"/>
          <w:szCs w:val="21"/>
        </w:rPr>
        <w:t>Financial Audit</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r>
      <w:r w:rsidR="008F6B48" w:rsidRPr="003A5513">
        <w:rPr>
          <w:rFonts w:cs="Arial"/>
          <w:sz w:val="21"/>
          <w:szCs w:val="21"/>
        </w:rPr>
        <w:tab/>
      </w:r>
      <w:r w:rsidRPr="003A5513">
        <w:rPr>
          <w:rFonts w:cs="Arial"/>
          <w:sz w:val="21"/>
          <w:szCs w:val="21"/>
        </w:rPr>
        <w:tab/>
      </w:r>
      <w:r w:rsidR="00A9428D">
        <w:rPr>
          <w:rFonts w:cs="Arial"/>
          <w:sz w:val="21"/>
          <w:szCs w:val="21"/>
        </w:rPr>
        <w:t xml:space="preserve">  </w:t>
      </w:r>
      <w:r w:rsidR="007A56E2">
        <w:rPr>
          <w:rFonts w:cs="Arial"/>
          <w:sz w:val="21"/>
          <w:szCs w:val="21"/>
        </w:rPr>
        <w:t>7</w:t>
      </w:r>
    </w:p>
    <w:p w14:paraId="61FAC762" w14:textId="77777777" w:rsidR="008F6B48" w:rsidRPr="003A5513" w:rsidRDefault="008F6B48" w:rsidP="00A9428D">
      <w:pPr>
        <w:numPr>
          <w:ilvl w:val="1"/>
          <w:numId w:val="25"/>
        </w:numPr>
        <w:tabs>
          <w:tab w:val="clear" w:pos="1440"/>
          <w:tab w:val="num" w:pos="1260"/>
        </w:tabs>
        <w:spacing w:after="120"/>
        <w:ind w:hanging="540"/>
        <w:jc w:val="both"/>
        <w:rPr>
          <w:rFonts w:cs="Arial"/>
          <w:sz w:val="21"/>
          <w:szCs w:val="21"/>
        </w:rPr>
      </w:pPr>
      <w:r w:rsidRPr="003A5513">
        <w:rPr>
          <w:rFonts w:cs="Arial"/>
          <w:sz w:val="21"/>
          <w:szCs w:val="21"/>
        </w:rPr>
        <w:t>Review of Internal Controls</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A9428D">
        <w:rPr>
          <w:rFonts w:cs="Arial"/>
          <w:sz w:val="21"/>
          <w:szCs w:val="21"/>
        </w:rPr>
        <w:t xml:space="preserve">  </w:t>
      </w:r>
      <w:r w:rsidR="007A56E2">
        <w:rPr>
          <w:rFonts w:cs="Arial"/>
          <w:sz w:val="21"/>
          <w:szCs w:val="21"/>
        </w:rPr>
        <w:t>7</w:t>
      </w:r>
    </w:p>
    <w:p w14:paraId="6CBFF87B" w14:textId="77777777" w:rsidR="008F6B48" w:rsidRPr="003A5513" w:rsidRDefault="008F6B48" w:rsidP="00A9428D">
      <w:pPr>
        <w:numPr>
          <w:ilvl w:val="1"/>
          <w:numId w:val="25"/>
        </w:numPr>
        <w:tabs>
          <w:tab w:val="clear" w:pos="1440"/>
          <w:tab w:val="num" w:pos="1260"/>
        </w:tabs>
        <w:spacing w:after="120"/>
        <w:ind w:hanging="540"/>
        <w:jc w:val="both"/>
        <w:rPr>
          <w:rFonts w:cs="Arial"/>
          <w:sz w:val="21"/>
          <w:szCs w:val="21"/>
        </w:rPr>
      </w:pPr>
      <w:r w:rsidRPr="003A5513">
        <w:rPr>
          <w:rFonts w:cs="Arial"/>
          <w:sz w:val="21"/>
          <w:szCs w:val="21"/>
        </w:rPr>
        <w:t>Data Processing Review</w:t>
      </w:r>
      <w:r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A9428D">
        <w:rPr>
          <w:rFonts w:cs="Arial"/>
          <w:sz w:val="21"/>
          <w:szCs w:val="21"/>
        </w:rPr>
        <w:t xml:space="preserve">  </w:t>
      </w:r>
      <w:r w:rsidR="00C05EC3">
        <w:rPr>
          <w:rFonts w:cs="Arial"/>
          <w:sz w:val="21"/>
          <w:szCs w:val="21"/>
        </w:rPr>
        <w:t>7</w:t>
      </w:r>
    </w:p>
    <w:p w14:paraId="1BAC6685" w14:textId="77777777" w:rsidR="008F6B48" w:rsidRPr="003A5513" w:rsidRDefault="008F6B48" w:rsidP="00A9428D">
      <w:pPr>
        <w:numPr>
          <w:ilvl w:val="1"/>
          <w:numId w:val="25"/>
        </w:numPr>
        <w:tabs>
          <w:tab w:val="clear" w:pos="1440"/>
          <w:tab w:val="num" w:pos="1260"/>
        </w:tabs>
        <w:spacing w:after="120"/>
        <w:ind w:hanging="540"/>
        <w:jc w:val="both"/>
        <w:rPr>
          <w:rFonts w:cs="Arial"/>
          <w:sz w:val="21"/>
          <w:szCs w:val="21"/>
        </w:rPr>
      </w:pPr>
      <w:r w:rsidRPr="003A5513">
        <w:rPr>
          <w:rFonts w:cs="Arial"/>
          <w:sz w:val="21"/>
          <w:szCs w:val="21"/>
        </w:rPr>
        <w:t>Management Letter</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A9428D">
        <w:rPr>
          <w:rFonts w:cs="Arial"/>
          <w:sz w:val="21"/>
          <w:szCs w:val="21"/>
        </w:rPr>
        <w:t xml:space="preserve">  </w:t>
      </w:r>
      <w:r w:rsidR="00C05EC3">
        <w:rPr>
          <w:rFonts w:cs="Arial"/>
          <w:sz w:val="21"/>
          <w:szCs w:val="21"/>
        </w:rPr>
        <w:t>7</w:t>
      </w:r>
    </w:p>
    <w:p w14:paraId="3FE5BC15" w14:textId="77777777" w:rsidR="008F6B48" w:rsidRPr="003A5513" w:rsidRDefault="008F6B48" w:rsidP="00A9428D">
      <w:pPr>
        <w:numPr>
          <w:ilvl w:val="0"/>
          <w:numId w:val="26"/>
        </w:numPr>
        <w:tabs>
          <w:tab w:val="clear" w:pos="900"/>
          <w:tab w:val="num" w:pos="720"/>
        </w:tabs>
        <w:spacing w:after="120"/>
        <w:ind w:hanging="540"/>
        <w:jc w:val="both"/>
        <w:rPr>
          <w:rFonts w:cs="Arial"/>
          <w:sz w:val="21"/>
          <w:szCs w:val="21"/>
        </w:rPr>
      </w:pPr>
      <w:r w:rsidRPr="003A5513">
        <w:rPr>
          <w:rFonts w:cs="Arial"/>
          <w:sz w:val="21"/>
          <w:szCs w:val="21"/>
        </w:rPr>
        <w:t>Single Audit</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A9428D">
        <w:rPr>
          <w:rFonts w:cs="Arial"/>
          <w:sz w:val="21"/>
          <w:szCs w:val="21"/>
        </w:rPr>
        <w:t xml:space="preserve">  </w:t>
      </w:r>
      <w:r w:rsidR="00DB441B">
        <w:rPr>
          <w:rFonts w:cs="Arial"/>
          <w:sz w:val="21"/>
          <w:szCs w:val="21"/>
        </w:rPr>
        <w:t>8</w:t>
      </w:r>
    </w:p>
    <w:p w14:paraId="6B6D3B35" w14:textId="77777777" w:rsidR="008F6B48" w:rsidRPr="003A5513" w:rsidRDefault="008F6B48" w:rsidP="00A9428D">
      <w:pPr>
        <w:numPr>
          <w:ilvl w:val="0"/>
          <w:numId w:val="26"/>
        </w:numPr>
        <w:tabs>
          <w:tab w:val="clear" w:pos="900"/>
          <w:tab w:val="num" w:pos="720"/>
        </w:tabs>
        <w:spacing w:after="120"/>
        <w:ind w:hanging="540"/>
        <w:jc w:val="both"/>
        <w:rPr>
          <w:rFonts w:cs="Arial"/>
          <w:sz w:val="21"/>
          <w:szCs w:val="21"/>
        </w:rPr>
      </w:pPr>
      <w:r w:rsidRPr="003A5513">
        <w:rPr>
          <w:rFonts w:cs="Arial"/>
          <w:sz w:val="21"/>
          <w:szCs w:val="21"/>
        </w:rPr>
        <w:t>Additional Services</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A9428D">
        <w:rPr>
          <w:rFonts w:cs="Arial"/>
          <w:sz w:val="21"/>
          <w:szCs w:val="21"/>
        </w:rPr>
        <w:t xml:space="preserve">  </w:t>
      </w:r>
      <w:r w:rsidR="00C05EC3">
        <w:rPr>
          <w:rFonts w:cs="Arial"/>
          <w:sz w:val="21"/>
          <w:szCs w:val="21"/>
        </w:rPr>
        <w:t>8</w:t>
      </w:r>
    </w:p>
    <w:p w14:paraId="58854854" w14:textId="77777777" w:rsidR="008F6B48" w:rsidRPr="003A5513" w:rsidRDefault="007A56E2" w:rsidP="00A9428D">
      <w:pPr>
        <w:numPr>
          <w:ilvl w:val="0"/>
          <w:numId w:val="26"/>
        </w:numPr>
        <w:tabs>
          <w:tab w:val="clear" w:pos="900"/>
          <w:tab w:val="num" w:pos="720"/>
        </w:tabs>
        <w:spacing w:after="120"/>
        <w:ind w:hanging="540"/>
        <w:jc w:val="both"/>
        <w:rPr>
          <w:rFonts w:cs="Arial"/>
          <w:sz w:val="21"/>
          <w:szCs w:val="21"/>
        </w:rPr>
      </w:pPr>
      <w:r>
        <w:rPr>
          <w:rFonts w:cs="Arial"/>
          <w:sz w:val="21"/>
          <w:szCs w:val="21"/>
        </w:rPr>
        <w:t>Audit</w:t>
      </w:r>
      <w:r w:rsidR="008F6B48" w:rsidRPr="003A5513">
        <w:rPr>
          <w:rFonts w:cs="Arial"/>
          <w:sz w:val="21"/>
          <w:szCs w:val="21"/>
        </w:rPr>
        <w:t xml:space="preserve"> Requirements</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A9428D">
        <w:rPr>
          <w:rFonts w:cs="Arial"/>
          <w:sz w:val="21"/>
          <w:szCs w:val="21"/>
        </w:rPr>
        <w:t xml:space="preserve">  </w:t>
      </w:r>
      <w:r w:rsidR="00C05EC3">
        <w:rPr>
          <w:rFonts w:cs="Arial"/>
          <w:sz w:val="21"/>
          <w:szCs w:val="21"/>
        </w:rPr>
        <w:t>8</w:t>
      </w:r>
    </w:p>
    <w:p w14:paraId="0C34A3E6" w14:textId="77777777" w:rsidR="006B25B3" w:rsidRPr="006B25B3" w:rsidRDefault="008F6B48" w:rsidP="00A9428D">
      <w:pPr>
        <w:numPr>
          <w:ilvl w:val="0"/>
          <w:numId w:val="26"/>
        </w:numPr>
        <w:tabs>
          <w:tab w:val="clear" w:pos="900"/>
          <w:tab w:val="num" w:pos="720"/>
        </w:tabs>
        <w:spacing w:after="120"/>
        <w:ind w:hanging="540"/>
        <w:jc w:val="both"/>
        <w:rPr>
          <w:rFonts w:cs="Arial"/>
          <w:sz w:val="21"/>
          <w:szCs w:val="21"/>
        </w:rPr>
      </w:pPr>
      <w:r w:rsidRPr="003A5513">
        <w:rPr>
          <w:rFonts w:cs="Arial"/>
          <w:sz w:val="21"/>
          <w:szCs w:val="21"/>
        </w:rPr>
        <w:t>Invoicing for Work</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C05EC3">
        <w:rPr>
          <w:rFonts w:cs="Arial"/>
          <w:sz w:val="21"/>
          <w:szCs w:val="21"/>
        </w:rPr>
        <w:t xml:space="preserve">  9</w:t>
      </w:r>
    </w:p>
    <w:p w14:paraId="5A8058D0" w14:textId="77777777" w:rsidR="00CA0216" w:rsidRPr="003A5513" w:rsidRDefault="00CA0216" w:rsidP="00A9428D">
      <w:pPr>
        <w:numPr>
          <w:ilvl w:val="0"/>
          <w:numId w:val="26"/>
        </w:numPr>
        <w:tabs>
          <w:tab w:val="clear" w:pos="900"/>
          <w:tab w:val="num" w:pos="720"/>
        </w:tabs>
        <w:spacing w:after="120"/>
        <w:ind w:hanging="540"/>
        <w:jc w:val="both"/>
        <w:rPr>
          <w:rFonts w:cs="Arial"/>
          <w:sz w:val="21"/>
          <w:szCs w:val="21"/>
        </w:rPr>
      </w:pPr>
      <w:r w:rsidRPr="003A5513">
        <w:rPr>
          <w:rFonts w:cs="Arial"/>
          <w:sz w:val="21"/>
          <w:szCs w:val="21"/>
        </w:rPr>
        <w:t>Other</w:t>
      </w:r>
      <w:r w:rsidR="00D2132B">
        <w:rPr>
          <w:rFonts w:cs="Arial"/>
          <w:sz w:val="21"/>
          <w:szCs w:val="21"/>
        </w:rPr>
        <w:tab/>
      </w:r>
      <w:r w:rsidR="00D2132B">
        <w:rPr>
          <w:rFonts w:cs="Arial"/>
          <w:sz w:val="21"/>
          <w:szCs w:val="21"/>
        </w:rPr>
        <w:tab/>
      </w:r>
      <w:r w:rsidR="00D2132B">
        <w:rPr>
          <w:rFonts w:cs="Arial"/>
          <w:sz w:val="21"/>
          <w:szCs w:val="21"/>
        </w:rPr>
        <w:tab/>
      </w:r>
      <w:r w:rsidR="00D2132B">
        <w:rPr>
          <w:rFonts w:cs="Arial"/>
          <w:sz w:val="21"/>
          <w:szCs w:val="21"/>
        </w:rPr>
        <w:tab/>
      </w:r>
      <w:r w:rsidR="00D2132B">
        <w:rPr>
          <w:rFonts w:cs="Arial"/>
          <w:sz w:val="21"/>
          <w:szCs w:val="21"/>
        </w:rPr>
        <w:tab/>
      </w:r>
      <w:r w:rsidR="007A56E2">
        <w:rPr>
          <w:rFonts w:cs="Arial"/>
          <w:sz w:val="21"/>
          <w:szCs w:val="21"/>
        </w:rPr>
        <w:tab/>
      </w:r>
      <w:r w:rsidR="007A56E2">
        <w:rPr>
          <w:rFonts w:cs="Arial"/>
          <w:sz w:val="21"/>
          <w:szCs w:val="21"/>
        </w:rPr>
        <w:tab/>
      </w:r>
      <w:r w:rsidR="007A56E2">
        <w:rPr>
          <w:rFonts w:cs="Arial"/>
          <w:sz w:val="21"/>
          <w:szCs w:val="21"/>
        </w:rPr>
        <w:tab/>
      </w:r>
      <w:r w:rsidR="00D2132B">
        <w:rPr>
          <w:rFonts w:cs="Arial"/>
          <w:sz w:val="21"/>
          <w:szCs w:val="21"/>
        </w:rPr>
        <w:tab/>
      </w:r>
      <w:r w:rsidR="00D2132B">
        <w:rPr>
          <w:rFonts w:cs="Arial"/>
          <w:sz w:val="21"/>
          <w:szCs w:val="21"/>
        </w:rPr>
        <w:tab/>
      </w:r>
      <w:r w:rsidR="00D2132B">
        <w:rPr>
          <w:rFonts w:cs="Arial"/>
          <w:sz w:val="21"/>
          <w:szCs w:val="21"/>
        </w:rPr>
        <w:tab/>
      </w:r>
      <w:r w:rsidR="00D2132B">
        <w:rPr>
          <w:rFonts w:cs="Arial"/>
          <w:sz w:val="21"/>
          <w:szCs w:val="21"/>
        </w:rPr>
        <w:tab/>
      </w:r>
      <w:r w:rsidR="00C05EC3">
        <w:rPr>
          <w:rFonts w:cs="Arial"/>
          <w:sz w:val="21"/>
          <w:szCs w:val="21"/>
        </w:rPr>
        <w:t xml:space="preserve">  9</w:t>
      </w:r>
    </w:p>
    <w:p w14:paraId="08DC0E7D" w14:textId="77777777" w:rsidR="00D64F76" w:rsidRPr="003A5513" w:rsidRDefault="00D64F76" w:rsidP="00A9428D">
      <w:pPr>
        <w:numPr>
          <w:ilvl w:val="1"/>
          <w:numId w:val="26"/>
        </w:numPr>
        <w:tabs>
          <w:tab w:val="clear" w:pos="1440"/>
          <w:tab w:val="num" w:pos="1260"/>
        </w:tabs>
        <w:spacing w:after="120"/>
        <w:ind w:hanging="540"/>
        <w:jc w:val="both"/>
        <w:rPr>
          <w:rFonts w:cs="Arial"/>
          <w:sz w:val="21"/>
          <w:szCs w:val="21"/>
        </w:rPr>
      </w:pPr>
      <w:r w:rsidRPr="003A5513">
        <w:rPr>
          <w:rFonts w:cs="Arial"/>
          <w:sz w:val="21"/>
          <w:szCs w:val="21"/>
        </w:rPr>
        <w:t>Primary Point of Contact</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r>
      <w:r w:rsidR="00C05EC3">
        <w:rPr>
          <w:rFonts w:cs="Arial"/>
          <w:sz w:val="21"/>
          <w:szCs w:val="21"/>
        </w:rPr>
        <w:t xml:space="preserve">  9</w:t>
      </w:r>
    </w:p>
    <w:p w14:paraId="7D248C9A" w14:textId="77777777" w:rsidR="007A56E2" w:rsidRDefault="007A56E2" w:rsidP="00A9428D">
      <w:pPr>
        <w:numPr>
          <w:ilvl w:val="1"/>
          <w:numId w:val="26"/>
        </w:numPr>
        <w:tabs>
          <w:tab w:val="clear" w:pos="1440"/>
          <w:tab w:val="num" w:pos="1260"/>
        </w:tabs>
        <w:spacing w:after="120"/>
        <w:ind w:hanging="540"/>
        <w:jc w:val="both"/>
        <w:rPr>
          <w:rFonts w:cs="Arial"/>
          <w:sz w:val="21"/>
          <w:szCs w:val="21"/>
        </w:rPr>
      </w:pPr>
      <w:r w:rsidRPr="003A5513">
        <w:rPr>
          <w:rFonts w:cs="Arial"/>
          <w:sz w:val="21"/>
          <w:szCs w:val="21"/>
        </w:rPr>
        <w:t xml:space="preserve">Replacement of Personnel </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00C05EC3">
        <w:rPr>
          <w:rFonts w:cs="Arial"/>
          <w:sz w:val="21"/>
          <w:szCs w:val="21"/>
        </w:rPr>
        <w:t xml:space="preserve">  9</w:t>
      </w:r>
    </w:p>
    <w:p w14:paraId="7E32DCD0" w14:textId="77777777" w:rsidR="00020517" w:rsidRDefault="00D64F76" w:rsidP="00A9428D">
      <w:pPr>
        <w:numPr>
          <w:ilvl w:val="1"/>
          <w:numId w:val="26"/>
        </w:numPr>
        <w:tabs>
          <w:tab w:val="clear" w:pos="1440"/>
          <w:tab w:val="num" w:pos="1260"/>
        </w:tabs>
        <w:spacing w:after="120"/>
        <w:ind w:hanging="540"/>
        <w:jc w:val="both"/>
        <w:rPr>
          <w:rFonts w:cs="Arial"/>
          <w:sz w:val="21"/>
          <w:szCs w:val="21"/>
        </w:rPr>
      </w:pPr>
      <w:r w:rsidRPr="003A5513">
        <w:rPr>
          <w:rFonts w:cs="Arial"/>
          <w:sz w:val="21"/>
          <w:szCs w:val="21"/>
        </w:rPr>
        <w:t>Working Papers</w:t>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r>
      <w:r w:rsidR="00020517">
        <w:rPr>
          <w:rFonts w:cs="Arial"/>
          <w:sz w:val="21"/>
          <w:szCs w:val="21"/>
        </w:rPr>
        <w:tab/>
        <w:t>10</w:t>
      </w:r>
    </w:p>
    <w:p w14:paraId="004E14EC" w14:textId="77777777" w:rsidR="00D64F76" w:rsidRPr="003A5513" w:rsidRDefault="00020517" w:rsidP="00A9428D">
      <w:pPr>
        <w:numPr>
          <w:ilvl w:val="1"/>
          <w:numId w:val="26"/>
        </w:numPr>
        <w:tabs>
          <w:tab w:val="clear" w:pos="1440"/>
          <w:tab w:val="num" w:pos="1260"/>
        </w:tabs>
        <w:spacing w:after="120"/>
        <w:ind w:hanging="540"/>
        <w:jc w:val="both"/>
        <w:rPr>
          <w:rFonts w:cs="Arial"/>
          <w:sz w:val="21"/>
          <w:szCs w:val="21"/>
        </w:rPr>
      </w:pPr>
      <w:r>
        <w:rPr>
          <w:rFonts w:cs="Arial"/>
          <w:sz w:val="21"/>
          <w:szCs w:val="21"/>
        </w:rPr>
        <w:t>Work Area</w:t>
      </w:r>
      <w:r>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4E47C5" w:rsidRPr="003A5513">
        <w:rPr>
          <w:rFonts w:cs="Arial"/>
          <w:sz w:val="21"/>
          <w:szCs w:val="21"/>
        </w:rPr>
        <w:tab/>
      </w:r>
      <w:r w:rsidR="004E47C5" w:rsidRPr="003A5513">
        <w:rPr>
          <w:rFonts w:cs="Arial"/>
          <w:sz w:val="21"/>
          <w:szCs w:val="21"/>
        </w:rPr>
        <w:tab/>
      </w:r>
      <w:r w:rsidR="00D64F76" w:rsidRPr="003A5513">
        <w:rPr>
          <w:rFonts w:cs="Arial"/>
          <w:sz w:val="21"/>
          <w:szCs w:val="21"/>
        </w:rPr>
        <w:t>10</w:t>
      </w:r>
    </w:p>
    <w:p w14:paraId="4E8550DD" w14:textId="77777777" w:rsidR="00D64F76" w:rsidRPr="003A5513" w:rsidRDefault="00D64F76" w:rsidP="00A9428D">
      <w:pPr>
        <w:numPr>
          <w:ilvl w:val="1"/>
          <w:numId w:val="26"/>
        </w:numPr>
        <w:tabs>
          <w:tab w:val="clear" w:pos="1440"/>
          <w:tab w:val="num" w:pos="1260"/>
        </w:tabs>
        <w:spacing w:after="120"/>
        <w:ind w:hanging="540"/>
        <w:jc w:val="both"/>
        <w:rPr>
          <w:rFonts w:cs="Arial"/>
          <w:sz w:val="21"/>
          <w:szCs w:val="21"/>
        </w:rPr>
      </w:pPr>
      <w:r w:rsidRPr="003A5513">
        <w:rPr>
          <w:rFonts w:cs="Arial"/>
          <w:sz w:val="21"/>
          <w:szCs w:val="21"/>
        </w:rPr>
        <w:t>Support Personnel</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00D2132B">
        <w:rPr>
          <w:rFonts w:cs="Arial"/>
          <w:sz w:val="21"/>
          <w:szCs w:val="21"/>
        </w:rPr>
        <w:tab/>
      </w:r>
      <w:r w:rsidRPr="003A5513">
        <w:rPr>
          <w:rFonts w:cs="Arial"/>
          <w:sz w:val="21"/>
          <w:szCs w:val="21"/>
        </w:rPr>
        <w:t>1</w:t>
      </w:r>
      <w:r w:rsidR="00020517">
        <w:rPr>
          <w:rFonts w:cs="Arial"/>
          <w:sz w:val="21"/>
          <w:szCs w:val="21"/>
        </w:rPr>
        <w:t>0</w:t>
      </w:r>
    </w:p>
    <w:p w14:paraId="6B7C11CA" w14:textId="77777777" w:rsidR="00D64F76" w:rsidRPr="003A5513" w:rsidRDefault="00020517" w:rsidP="00A9428D">
      <w:pPr>
        <w:numPr>
          <w:ilvl w:val="1"/>
          <w:numId w:val="26"/>
        </w:numPr>
        <w:tabs>
          <w:tab w:val="clear" w:pos="1440"/>
          <w:tab w:val="num" w:pos="1260"/>
        </w:tabs>
        <w:spacing w:after="120"/>
        <w:ind w:hanging="540"/>
        <w:jc w:val="both"/>
        <w:rPr>
          <w:rFonts w:cs="Arial"/>
          <w:sz w:val="21"/>
          <w:szCs w:val="21"/>
        </w:rPr>
      </w:pPr>
      <w:r>
        <w:rPr>
          <w:rFonts w:cs="Arial"/>
          <w:sz w:val="21"/>
          <w:szCs w:val="21"/>
        </w:rPr>
        <w:t>Continuing Education</w:t>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D64F76" w:rsidRPr="003A5513">
        <w:rPr>
          <w:rFonts w:cs="Arial"/>
          <w:sz w:val="21"/>
          <w:szCs w:val="21"/>
        </w:rPr>
        <w:tab/>
      </w:r>
      <w:r w:rsidR="004E47C5" w:rsidRPr="003A5513">
        <w:rPr>
          <w:rFonts w:cs="Arial"/>
          <w:sz w:val="21"/>
          <w:szCs w:val="21"/>
        </w:rPr>
        <w:tab/>
      </w:r>
      <w:r w:rsidR="004E47C5" w:rsidRPr="003A5513">
        <w:rPr>
          <w:rFonts w:cs="Arial"/>
          <w:sz w:val="21"/>
          <w:szCs w:val="21"/>
        </w:rPr>
        <w:tab/>
      </w:r>
      <w:r w:rsidR="00D2132B">
        <w:rPr>
          <w:rFonts w:cs="Arial"/>
          <w:sz w:val="21"/>
          <w:szCs w:val="21"/>
        </w:rPr>
        <w:tab/>
      </w:r>
      <w:r w:rsidR="00D64F76" w:rsidRPr="003A5513">
        <w:rPr>
          <w:rFonts w:cs="Arial"/>
          <w:sz w:val="21"/>
          <w:szCs w:val="21"/>
        </w:rPr>
        <w:tab/>
        <w:t>1</w:t>
      </w:r>
      <w:r>
        <w:rPr>
          <w:rFonts w:cs="Arial"/>
          <w:sz w:val="21"/>
          <w:szCs w:val="21"/>
        </w:rPr>
        <w:t>0</w:t>
      </w:r>
    </w:p>
    <w:p w14:paraId="11C36301" w14:textId="77777777" w:rsidR="00402A8B" w:rsidRPr="003A5513" w:rsidRDefault="00402A8B" w:rsidP="00B6307E">
      <w:pPr>
        <w:spacing w:after="120"/>
        <w:jc w:val="both"/>
        <w:rPr>
          <w:rFonts w:cs="Arial"/>
          <w:b/>
          <w:sz w:val="21"/>
          <w:szCs w:val="21"/>
        </w:rPr>
      </w:pPr>
      <w:r w:rsidRPr="003A5513">
        <w:rPr>
          <w:rFonts w:cs="Arial"/>
          <w:b/>
          <w:sz w:val="21"/>
          <w:szCs w:val="21"/>
        </w:rPr>
        <w:lastRenderedPageBreak/>
        <w:t xml:space="preserve">Section V - </w:t>
      </w:r>
      <w:r w:rsidR="00D64F76" w:rsidRPr="003A5513">
        <w:rPr>
          <w:rFonts w:cs="Arial"/>
          <w:b/>
          <w:sz w:val="21"/>
          <w:szCs w:val="21"/>
        </w:rPr>
        <w:t>Selection Criteria</w:t>
      </w:r>
      <w:r w:rsidR="0007166E" w:rsidRPr="003A5513">
        <w:rPr>
          <w:rFonts w:cs="Arial"/>
          <w:b/>
          <w:sz w:val="21"/>
          <w:szCs w:val="21"/>
        </w:rPr>
        <w:tab/>
      </w:r>
    </w:p>
    <w:p w14:paraId="0FB9D124" w14:textId="77777777" w:rsidR="00D64F76" w:rsidRPr="003A5513" w:rsidRDefault="00D3239E" w:rsidP="004F06F0">
      <w:pPr>
        <w:numPr>
          <w:ilvl w:val="0"/>
          <w:numId w:val="27"/>
        </w:numPr>
        <w:spacing w:after="120"/>
        <w:jc w:val="both"/>
        <w:rPr>
          <w:rFonts w:cs="Arial"/>
          <w:sz w:val="21"/>
          <w:szCs w:val="21"/>
        </w:rPr>
      </w:pPr>
      <w:r w:rsidRPr="003A5513">
        <w:rPr>
          <w:rFonts w:cs="Arial"/>
          <w:sz w:val="21"/>
          <w:szCs w:val="21"/>
        </w:rPr>
        <w:t xml:space="preserve">Selection </w:t>
      </w:r>
      <w:r w:rsidR="00D64F76" w:rsidRPr="003A5513">
        <w:rPr>
          <w:rFonts w:cs="Arial"/>
          <w:sz w:val="21"/>
          <w:szCs w:val="21"/>
        </w:rPr>
        <w:t>Criteria</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07166E" w:rsidRPr="003A5513">
        <w:rPr>
          <w:rFonts w:cs="Arial"/>
          <w:sz w:val="21"/>
          <w:szCs w:val="21"/>
        </w:rPr>
        <w:tab/>
        <w:t>1</w:t>
      </w:r>
      <w:r w:rsidR="00020517">
        <w:rPr>
          <w:rFonts w:cs="Arial"/>
          <w:sz w:val="21"/>
          <w:szCs w:val="21"/>
        </w:rPr>
        <w:t>0</w:t>
      </w:r>
    </w:p>
    <w:p w14:paraId="66991942" w14:textId="77777777" w:rsidR="00D3239E" w:rsidRPr="003A5513" w:rsidRDefault="00D3239E" w:rsidP="004F06F0">
      <w:pPr>
        <w:numPr>
          <w:ilvl w:val="0"/>
          <w:numId w:val="27"/>
        </w:numPr>
        <w:spacing w:after="120"/>
        <w:jc w:val="both"/>
        <w:rPr>
          <w:rFonts w:cs="Arial"/>
          <w:sz w:val="21"/>
          <w:szCs w:val="21"/>
        </w:rPr>
      </w:pPr>
      <w:r w:rsidRPr="003A5513">
        <w:rPr>
          <w:rFonts w:cs="Arial"/>
          <w:sz w:val="21"/>
          <w:szCs w:val="21"/>
        </w:rPr>
        <w:t xml:space="preserve">Evaluation Process </w:t>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r>
      <w:r w:rsidR="005A65AA" w:rsidRPr="003A5513">
        <w:rPr>
          <w:rFonts w:cs="Arial"/>
          <w:sz w:val="21"/>
          <w:szCs w:val="21"/>
        </w:rPr>
        <w:tab/>
        <w:t>1</w:t>
      </w:r>
      <w:r w:rsidR="00C05EC3">
        <w:rPr>
          <w:rFonts w:cs="Arial"/>
          <w:sz w:val="21"/>
          <w:szCs w:val="21"/>
        </w:rPr>
        <w:t>0</w:t>
      </w:r>
    </w:p>
    <w:p w14:paraId="1A6AE83F" w14:textId="77777777" w:rsidR="004A1F31" w:rsidRPr="003A5513" w:rsidRDefault="00020517" w:rsidP="004F06F0">
      <w:pPr>
        <w:numPr>
          <w:ilvl w:val="0"/>
          <w:numId w:val="27"/>
        </w:numPr>
        <w:spacing w:after="120"/>
        <w:jc w:val="both"/>
        <w:rPr>
          <w:rFonts w:cs="Arial"/>
          <w:sz w:val="21"/>
          <w:szCs w:val="21"/>
        </w:rPr>
      </w:pPr>
      <w:r>
        <w:rPr>
          <w:rFonts w:cs="Arial"/>
          <w:sz w:val="21"/>
          <w:szCs w:val="21"/>
        </w:rPr>
        <w:t xml:space="preserve">Length of </w:t>
      </w:r>
      <w:r w:rsidR="004A1F31" w:rsidRPr="003A5513">
        <w:rPr>
          <w:rFonts w:cs="Arial"/>
          <w:sz w:val="21"/>
          <w:szCs w:val="21"/>
        </w:rPr>
        <w:t xml:space="preserve">Contract </w:t>
      </w:r>
      <w:r w:rsidR="00507996">
        <w:rPr>
          <w:rFonts w:cs="Arial"/>
          <w:sz w:val="21"/>
          <w:szCs w:val="21"/>
        </w:rPr>
        <w:t>Period</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5A65AA" w:rsidRPr="003A5513">
        <w:rPr>
          <w:rFonts w:cs="Arial"/>
          <w:sz w:val="21"/>
          <w:szCs w:val="21"/>
        </w:rPr>
        <w:tab/>
      </w:r>
      <w:r w:rsidR="005A65AA" w:rsidRPr="003A5513">
        <w:rPr>
          <w:rFonts w:cs="Arial"/>
          <w:sz w:val="21"/>
          <w:szCs w:val="21"/>
        </w:rPr>
        <w:tab/>
      </w:r>
      <w:r>
        <w:rPr>
          <w:rFonts w:cs="Arial"/>
          <w:sz w:val="21"/>
          <w:szCs w:val="21"/>
        </w:rPr>
        <w:tab/>
      </w:r>
      <w:r w:rsidR="005A65AA" w:rsidRPr="003A5513">
        <w:rPr>
          <w:rFonts w:cs="Arial"/>
          <w:sz w:val="21"/>
          <w:szCs w:val="21"/>
        </w:rPr>
        <w:tab/>
      </w:r>
      <w:r w:rsidR="005A65AA" w:rsidRPr="003A5513">
        <w:rPr>
          <w:rFonts w:cs="Arial"/>
          <w:sz w:val="21"/>
          <w:szCs w:val="21"/>
        </w:rPr>
        <w:tab/>
      </w:r>
      <w:r w:rsidR="0007166E" w:rsidRPr="003A5513">
        <w:rPr>
          <w:rFonts w:cs="Arial"/>
          <w:sz w:val="21"/>
          <w:szCs w:val="21"/>
        </w:rPr>
        <w:t>1</w:t>
      </w:r>
      <w:r>
        <w:rPr>
          <w:rFonts w:cs="Arial"/>
          <w:sz w:val="21"/>
          <w:szCs w:val="21"/>
        </w:rPr>
        <w:t>1</w:t>
      </w:r>
    </w:p>
    <w:p w14:paraId="125C889D" w14:textId="77777777" w:rsidR="004A1F31" w:rsidRPr="003A5513" w:rsidRDefault="004A1F31" w:rsidP="004F06F0">
      <w:pPr>
        <w:numPr>
          <w:ilvl w:val="0"/>
          <w:numId w:val="27"/>
        </w:numPr>
        <w:spacing w:after="120"/>
        <w:jc w:val="both"/>
        <w:rPr>
          <w:rFonts w:cs="Arial"/>
          <w:sz w:val="21"/>
          <w:szCs w:val="21"/>
        </w:rPr>
      </w:pPr>
      <w:r w:rsidRPr="003A5513">
        <w:rPr>
          <w:rFonts w:cs="Arial"/>
          <w:sz w:val="21"/>
          <w:szCs w:val="21"/>
        </w:rPr>
        <w:t>Cancellation of Award/Termination</w:t>
      </w:r>
      <w:r w:rsidR="0007166E" w:rsidRPr="003A5513">
        <w:rPr>
          <w:rFonts w:cs="Arial"/>
          <w:sz w:val="21"/>
          <w:szCs w:val="21"/>
        </w:rPr>
        <w:tab/>
      </w:r>
      <w:r w:rsidR="005A65AA"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t>1</w:t>
      </w:r>
      <w:r w:rsidR="00C05EC3">
        <w:rPr>
          <w:rFonts w:cs="Arial"/>
          <w:sz w:val="21"/>
          <w:szCs w:val="21"/>
        </w:rPr>
        <w:t>1</w:t>
      </w:r>
    </w:p>
    <w:p w14:paraId="02F1ACB5" w14:textId="77777777" w:rsidR="004A1F31" w:rsidRPr="003A5513" w:rsidRDefault="004A1F31" w:rsidP="004F06F0">
      <w:pPr>
        <w:numPr>
          <w:ilvl w:val="0"/>
          <w:numId w:val="27"/>
        </w:numPr>
        <w:spacing w:after="120"/>
        <w:jc w:val="both"/>
        <w:rPr>
          <w:rFonts w:cs="Arial"/>
          <w:sz w:val="21"/>
          <w:szCs w:val="21"/>
        </w:rPr>
      </w:pPr>
      <w:r w:rsidRPr="003A5513">
        <w:rPr>
          <w:rFonts w:cs="Arial"/>
          <w:sz w:val="21"/>
          <w:szCs w:val="21"/>
        </w:rPr>
        <w:t>Default</w:t>
      </w:r>
      <w:r w:rsidR="0007166E" w:rsidRPr="003A5513">
        <w:rPr>
          <w:rFonts w:cs="Arial"/>
          <w:sz w:val="21"/>
          <w:szCs w:val="21"/>
        </w:rPr>
        <w:tab/>
      </w:r>
      <w:r w:rsidR="0007166E" w:rsidRPr="003A5513">
        <w:rPr>
          <w:rFonts w:cs="Arial"/>
          <w:sz w:val="21"/>
          <w:szCs w:val="21"/>
        </w:rPr>
        <w:tab/>
      </w:r>
      <w:r w:rsidR="005A65AA"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t>1</w:t>
      </w:r>
      <w:r w:rsidR="00C05EC3">
        <w:rPr>
          <w:rFonts w:cs="Arial"/>
          <w:sz w:val="21"/>
          <w:szCs w:val="21"/>
        </w:rPr>
        <w:t>1</w:t>
      </w:r>
    </w:p>
    <w:p w14:paraId="0C7B3BAD" w14:textId="77777777" w:rsidR="004A1F31" w:rsidRPr="003A5513" w:rsidRDefault="004A1F31" w:rsidP="004F06F0">
      <w:pPr>
        <w:numPr>
          <w:ilvl w:val="0"/>
          <w:numId w:val="27"/>
        </w:numPr>
        <w:spacing w:after="120"/>
        <w:jc w:val="both"/>
        <w:rPr>
          <w:rFonts w:cs="Arial"/>
          <w:sz w:val="21"/>
          <w:szCs w:val="21"/>
        </w:rPr>
      </w:pPr>
      <w:r w:rsidRPr="003A5513">
        <w:rPr>
          <w:rFonts w:cs="Arial"/>
          <w:sz w:val="21"/>
          <w:szCs w:val="21"/>
        </w:rPr>
        <w:t>Award of Contract</w:t>
      </w:r>
      <w:r w:rsidR="0007166E" w:rsidRPr="003A5513">
        <w:rPr>
          <w:rFonts w:cs="Arial"/>
          <w:sz w:val="21"/>
          <w:szCs w:val="21"/>
        </w:rPr>
        <w:tab/>
      </w:r>
      <w:r w:rsidR="005A65AA"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t>1</w:t>
      </w:r>
      <w:r w:rsidR="00020517">
        <w:rPr>
          <w:rFonts w:cs="Arial"/>
          <w:sz w:val="21"/>
          <w:szCs w:val="21"/>
        </w:rPr>
        <w:t>2</w:t>
      </w:r>
    </w:p>
    <w:p w14:paraId="6EAD1DDC" w14:textId="77777777" w:rsidR="004A1F31" w:rsidRPr="003A5513" w:rsidRDefault="004A1F31" w:rsidP="004F06F0">
      <w:pPr>
        <w:numPr>
          <w:ilvl w:val="0"/>
          <w:numId w:val="27"/>
        </w:numPr>
        <w:spacing w:after="120"/>
        <w:jc w:val="both"/>
        <w:rPr>
          <w:rFonts w:cs="Arial"/>
          <w:sz w:val="21"/>
          <w:szCs w:val="21"/>
        </w:rPr>
      </w:pPr>
      <w:r w:rsidRPr="003A5513">
        <w:rPr>
          <w:rFonts w:cs="Arial"/>
          <w:sz w:val="21"/>
          <w:szCs w:val="21"/>
        </w:rPr>
        <w:t>Appeals Process</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r>
      <w:r w:rsidR="00020517">
        <w:rPr>
          <w:rFonts w:cs="Arial"/>
          <w:sz w:val="21"/>
          <w:szCs w:val="21"/>
        </w:rPr>
        <w:t>12</w:t>
      </w:r>
    </w:p>
    <w:p w14:paraId="025F72BC" w14:textId="77777777" w:rsidR="004A1F31" w:rsidRPr="003A5513" w:rsidRDefault="00D3239E" w:rsidP="004A1F31">
      <w:pPr>
        <w:spacing w:after="120"/>
        <w:jc w:val="both"/>
        <w:rPr>
          <w:rFonts w:cs="Arial"/>
          <w:b/>
          <w:sz w:val="21"/>
          <w:szCs w:val="21"/>
        </w:rPr>
      </w:pPr>
      <w:r w:rsidRPr="003A5513">
        <w:rPr>
          <w:rFonts w:cs="Arial"/>
          <w:b/>
          <w:sz w:val="21"/>
          <w:szCs w:val="21"/>
        </w:rPr>
        <w:t>Section VI</w:t>
      </w:r>
      <w:r w:rsidR="004A1F31" w:rsidRPr="003A5513">
        <w:rPr>
          <w:rFonts w:cs="Arial"/>
          <w:b/>
          <w:sz w:val="21"/>
          <w:szCs w:val="21"/>
        </w:rPr>
        <w:t xml:space="preserve"> - Terms, Conditions, and Other Requirements</w:t>
      </w:r>
    </w:p>
    <w:p w14:paraId="22C13731" w14:textId="77777777" w:rsidR="004A1F31" w:rsidRPr="003A5513" w:rsidRDefault="004A1F31" w:rsidP="004F06F0">
      <w:pPr>
        <w:numPr>
          <w:ilvl w:val="0"/>
          <w:numId w:val="28"/>
        </w:numPr>
        <w:spacing w:after="120"/>
        <w:jc w:val="both"/>
        <w:rPr>
          <w:rFonts w:cs="Arial"/>
          <w:sz w:val="21"/>
          <w:szCs w:val="21"/>
        </w:rPr>
      </w:pPr>
      <w:r w:rsidRPr="003A5513">
        <w:rPr>
          <w:rFonts w:cs="Arial"/>
          <w:sz w:val="21"/>
          <w:szCs w:val="21"/>
        </w:rPr>
        <w:t>Federal and State Tax</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r>
      <w:r w:rsidR="00907380">
        <w:rPr>
          <w:rFonts w:cs="Arial"/>
          <w:sz w:val="21"/>
          <w:szCs w:val="21"/>
        </w:rPr>
        <w:tab/>
      </w:r>
      <w:r w:rsidR="0007166E" w:rsidRPr="003A5513">
        <w:rPr>
          <w:rFonts w:cs="Arial"/>
          <w:sz w:val="21"/>
          <w:szCs w:val="21"/>
        </w:rPr>
        <w:t>1</w:t>
      </w:r>
      <w:r w:rsidR="00C05EC3">
        <w:rPr>
          <w:rFonts w:cs="Arial"/>
          <w:sz w:val="21"/>
          <w:szCs w:val="21"/>
        </w:rPr>
        <w:t>2</w:t>
      </w:r>
    </w:p>
    <w:p w14:paraId="696F22AD" w14:textId="77777777" w:rsidR="004A1F31" w:rsidRPr="003A5513" w:rsidRDefault="004A1F31" w:rsidP="004F06F0">
      <w:pPr>
        <w:numPr>
          <w:ilvl w:val="0"/>
          <w:numId w:val="28"/>
        </w:numPr>
        <w:spacing w:after="120"/>
        <w:jc w:val="both"/>
        <w:rPr>
          <w:rFonts w:cs="Arial"/>
          <w:sz w:val="21"/>
          <w:szCs w:val="21"/>
        </w:rPr>
      </w:pPr>
      <w:r w:rsidRPr="003A5513">
        <w:rPr>
          <w:rFonts w:cs="Arial"/>
          <w:sz w:val="21"/>
          <w:szCs w:val="21"/>
        </w:rPr>
        <w:t xml:space="preserve">Legal Requirements </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t>1</w:t>
      </w:r>
      <w:r w:rsidR="00020517">
        <w:rPr>
          <w:rFonts w:cs="Arial"/>
          <w:sz w:val="21"/>
          <w:szCs w:val="21"/>
        </w:rPr>
        <w:t>3</w:t>
      </w:r>
    </w:p>
    <w:p w14:paraId="67922974" w14:textId="77777777" w:rsidR="004A1F31" w:rsidRPr="003A5513" w:rsidRDefault="004A1F31" w:rsidP="004F06F0">
      <w:pPr>
        <w:numPr>
          <w:ilvl w:val="0"/>
          <w:numId w:val="28"/>
        </w:numPr>
        <w:spacing w:after="120"/>
        <w:jc w:val="both"/>
        <w:rPr>
          <w:rFonts w:cs="Arial"/>
          <w:sz w:val="21"/>
          <w:szCs w:val="21"/>
        </w:rPr>
      </w:pPr>
      <w:r w:rsidRPr="003A5513">
        <w:rPr>
          <w:rFonts w:cs="Arial"/>
          <w:sz w:val="21"/>
          <w:szCs w:val="21"/>
        </w:rPr>
        <w:t>Agreement</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t>1</w:t>
      </w:r>
      <w:r w:rsidR="00020517">
        <w:rPr>
          <w:rFonts w:cs="Arial"/>
          <w:sz w:val="21"/>
          <w:szCs w:val="21"/>
        </w:rPr>
        <w:t>3</w:t>
      </w:r>
    </w:p>
    <w:p w14:paraId="6D4D227A" w14:textId="77777777" w:rsidR="006E7BD5" w:rsidRPr="003A5513" w:rsidRDefault="006E7BD5" w:rsidP="004F06F0">
      <w:pPr>
        <w:numPr>
          <w:ilvl w:val="0"/>
          <w:numId w:val="28"/>
        </w:numPr>
        <w:spacing w:after="120"/>
        <w:jc w:val="both"/>
        <w:rPr>
          <w:rFonts w:cs="Arial"/>
          <w:sz w:val="21"/>
          <w:szCs w:val="21"/>
        </w:rPr>
      </w:pPr>
      <w:r w:rsidRPr="003A5513">
        <w:rPr>
          <w:rFonts w:cs="Arial"/>
          <w:sz w:val="21"/>
          <w:szCs w:val="21"/>
        </w:rPr>
        <w:t>Trade Secrets</w:t>
      </w:r>
      <w:r w:rsidR="00C05EC3">
        <w:rPr>
          <w:rFonts w:cs="Arial"/>
          <w:sz w:val="21"/>
          <w:szCs w:val="21"/>
        </w:rPr>
        <w:t xml:space="preserve"> and Confidential Materials</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r>
      <w:r w:rsidR="00020517">
        <w:rPr>
          <w:rFonts w:cs="Arial"/>
          <w:sz w:val="21"/>
          <w:szCs w:val="21"/>
        </w:rPr>
        <w:t>13</w:t>
      </w:r>
    </w:p>
    <w:p w14:paraId="43308C45" w14:textId="77777777" w:rsidR="009E6774" w:rsidRPr="003A5513" w:rsidRDefault="009E6774" w:rsidP="004F06F0">
      <w:pPr>
        <w:numPr>
          <w:ilvl w:val="0"/>
          <w:numId w:val="28"/>
        </w:numPr>
        <w:spacing w:after="120"/>
        <w:jc w:val="both"/>
        <w:rPr>
          <w:rFonts w:cs="Arial"/>
          <w:sz w:val="21"/>
          <w:szCs w:val="21"/>
        </w:rPr>
      </w:pPr>
      <w:r w:rsidRPr="003A5513">
        <w:rPr>
          <w:rFonts w:cs="Arial"/>
          <w:sz w:val="21"/>
          <w:szCs w:val="21"/>
        </w:rPr>
        <w:t>Subcontracting</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907380">
        <w:rPr>
          <w:rFonts w:cs="Arial"/>
          <w:sz w:val="21"/>
          <w:szCs w:val="21"/>
        </w:rPr>
        <w:tab/>
      </w:r>
      <w:r w:rsidRPr="003A5513">
        <w:rPr>
          <w:rFonts w:cs="Arial"/>
          <w:sz w:val="21"/>
          <w:szCs w:val="21"/>
        </w:rPr>
        <w:t>1</w:t>
      </w:r>
      <w:r w:rsidR="00C05EC3">
        <w:rPr>
          <w:rFonts w:cs="Arial"/>
          <w:sz w:val="21"/>
          <w:szCs w:val="21"/>
        </w:rPr>
        <w:t>3</w:t>
      </w:r>
    </w:p>
    <w:p w14:paraId="388206E9" w14:textId="77777777" w:rsidR="004A1F31" w:rsidRPr="003A5513" w:rsidRDefault="00D3239E" w:rsidP="004A1F31">
      <w:pPr>
        <w:spacing w:after="120"/>
        <w:jc w:val="both"/>
        <w:rPr>
          <w:rFonts w:cs="Arial"/>
          <w:b/>
          <w:sz w:val="21"/>
          <w:szCs w:val="21"/>
        </w:rPr>
      </w:pPr>
      <w:r w:rsidRPr="003A5513">
        <w:rPr>
          <w:rFonts w:cs="Arial"/>
          <w:b/>
          <w:sz w:val="21"/>
          <w:szCs w:val="21"/>
        </w:rPr>
        <w:t xml:space="preserve">Section </w:t>
      </w:r>
      <w:r w:rsidR="004A1F31" w:rsidRPr="003A5513">
        <w:rPr>
          <w:rFonts w:cs="Arial"/>
          <w:b/>
          <w:sz w:val="21"/>
          <w:szCs w:val="21"/>
        </w:rPr>
        <w:t>V</w:t>
      </w:r>
      <w:r w:rsidRPr="003A5513">
        <w:rPr>
          <w:rFonts w:cs="Arial"/>
          <w:b/>
          <w:sz w:val="21"/>
          <w:szCs w:val="21"/>
        </w:rPr>
        <w:t>II</w:t>
      </w:r>
      <w:r w:rsidR="004A1F31" w:rsidRPr="003A5513">
        <w:rPr>
          <w:rFonts w:cs="Arial"/>
          <w:b/>
          <w:sz w:val="21"/>
          <w:szCs w:val="21"/>
        </w:rPr>
        <w:t xml:space="preserve"> - Instructions for </w:t>
      </w:r>
      <w:r w:rsidR="002B4A0A" w:rsidRPr="003A5513">
        <w:rPr>
          <w:rFonts w:cs="Arial"/>
          <w:b/>
          <w:sz w:val="21"/>
          <w:szCs w:val="21"/>
        </w:rPr>
        <w:t>External Auditing</w:t>
      </w:r>
      <w:r w:rsidR="004A1F31" w:rsidRPr="003A5513">
        <w:rPr>
          <w:rFonts w:cs="Arial"/>
          <w:b/>
          <w:sz w:val="21"/>
          <w:szCs w:val="21"/>
        </w:rPr>
        <w:t xml:space="preserve"> Services RFP</w:t>
      </w:r>
    </w:p>
    <w:p w14:paraId="6F4FFC4C" w14:textId="77777777" w:rsidR="004A1F31" w:rsidRPr="003A5513" w:rsidRDefault="004A1F31" w:rsidP="004F06F0">
      <w:pPr>
        <w:numPr>
          <w:ilvl w:val="0"/>
          <w:numId w:val="29"/>
        </w:numPr>
        <w:spacing w:after="120"/>
        <w:jc w:val="both"/>
        <w:rPr>
          <w:rFonts w:cs="Arial"/>
          <w:sz w:val="21"/>
          <w:szCs w:val="21"/>
        </w:rPr>
      </w:pPr>
      <w:r w:rsidRPr="003A5513">
        <w:rPr>
          <w:rFonts w:cs="Arial"/>
          <w:sz w:val="21"/>
          <w:szCs w:val="21"/>
        </w:rPr>
        <w:t>Instructions</w:t>
      </w:r>
    </w:p>
    <w:p w14:paraId="6A8EDFC6"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1 –</w:t>
      </w:r>
      <w:r w:rsidR="0029712F">
        <w:rPr>
          <w:rFonts w:cs="Arial"/>
          <w:sz w:val="21"/>
          <w:szCs w:val="21"/>
        </w:rPr>
        <w:t xml:space="preserve">  Applicant Information: Cover Sheet</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1</w:t>
      </w:r>
      <w:r w:rsidR="00C05EC3">
        <w:rPr>
          <w:rFonts w:cs="Arial"/>
          <w:sz w:val="21"/>
          <w:szCs w:val="21"/>
        </w:rPr>
        <w:t>3</w:t>
      </w:r>
    </w:p>
    <w:p w14:paraId="062BABFD"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2 –</w:t>
      </w:r>
      <w:r w:rsidR="0029712F">
        <w:rPr>
          <w:rFonts w:cs="Arial"/>
          <w:sz w:val="21"/>
          <w:szCs w:val="21"/>
        </w:rPr>
        <w:t xml:space="preserve">  </w:t>
      </w:r>
      <w:r w:rsidR="0029712F" w:rsidRPr="003A5513">
        <w:rPr>
          <w:rFonts w:cs="Arial"/>
          <w:sz w:val="21"/>
          <w:szCs w:val="21"/>
        </w:rPr>
        <w:t>Table of Contents</w:t>
      </w:r>
      <w:r w:rsidRPr="003A5513">
        <w:rPr>
          <w:rFonts w:cs="Arial"/>
          <w:sz w:val="21"/>
          <w:szCs w:val="21"/>
        </w:rPr>
        <w:tab/>
      </w:r>
      <w:r w:rsidR="0029712F">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t>1</w:t>
      </w:r>
      <w:r w:rsidR="00C05EC3">
        <w:rPr>
          <w:rFonts w:cs="Arial"/>
          <w:sz w:val="21"/>
          <w:szCs w:val="21"/>
        </w:rPr>
        <w:t>3</w:t>
      </w:r>
    </w:p>
    <w:p w14:paraId="5471C274"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3 –</w:t>
      </w:r>
      <w:r w:rsidR="0029712F">
        <w:rPr>
          <w:rFonts w:cs="Arial"/>
          <w:sz w:val="21"/>
          <w:szCs w:val="21"/>
        </w:rPr>
        <w:t xml:space="preserve">  </w:t>
      </w:r>
      <w:r w:rsidR="0029712F" w:rsidRPr="003A5513">
        <w:rPr>
          <w:rFonts w:cs="Arial"/>
          <w:sz w:val="21"/>
          <w:szCs w:val="21"/>
        </w:rPr>
        <w:t>Letter of Certification</w:t>
      </w:r>
      <w:r w:rsidR="004E47C5" w:rsidRPr="003A5513">
        <w:rPr>
          <w:rFonts w:cs="Arial"/>
          <w:sz w:val="21"/>
          <w:szCs w:val="21"/>
        </w:rPr>
        <w:tab/>
      </w:r>
      <w:r w:rsidR="0029712F">
        <w:rPr>
          <w:rFonts w:cs="Arial"/>
          <w:sz w:val="21"/>
          <w:szCs w:val="21"/>
        </w:rPr>
        <w:tab/>
      </w:r>
      <w:r w:rsidR="0029712F">
        <w:rPr>
          <w:rFonts w:cs="Arial"/>
          <w:sz w:val="21"/>
          <w:szCs w:val="21"/>
        </w:rPr>
        <w:tab/>
      </w:r>
      <w:r w:rsidR="0029712F">
        <w:rPr>
          <w:rFonts w:cs="Arial"/>
          <w:sz w:val="21"/>
          <w:szCs w:val="21"/>
        </w:rPr>
        <w:tab/>
      </w:r>
      <w:r w:rsidR="0029712F">
        <w:rPr>
          <w:rFonts w:cs="Arial"/>
          <w:sz w:val="21"/>
          <w:szCs w:val="21"/>
        </w:rPr>
        <w:tab/>
      </w:r>
      <w:r w:rsidR="004E47C5" w:rsidRPr="003A5513">
        <w:rPr>
          <w:rFonts w:cs="Arial"/>
          <w:sz w:val="21"/>
          <w:szCs w:val="21"/>
        </w:rPr>
        <w:tab/>
      </w:r>
      <w:r w:rsidRPr="003A5513">
        <w:rPr>
          <w:rFonts w:cs="Arial"/>
          <w:sz w:val="21"/>
          <w:szCs w:val="21"/>
        </w:rPr>
        <w:tab/>
      </w:r>
      <w:r w:rsidR="00907380">
        <w:rPr>
          <w:rFonts w:cs="Arial"/>
          <w:sz w:val="21"/>
          <w:szCs w:val="21"/>
        </w:rPr>
        <w:tab/>
      </w:r>
      <w:r w:rsidRPr="003A5513">
        <w:rPr>
          <w:rFonts w:cs="Arial"/>
          <w:sz w:val="21"/>
          <w:szCs w:val="21"/>
        </w:rPr>
        <w:t>1</w:t>
      </w:r>
      <w:r w:rsidR="00020517">
        <w:rPr>
          <w:rFonts w:cs="Arial"/>
          <w:sz w:val="21"/>
          <w:szCs w:val="21"/>
        </w:rPr>
        <w:t>4</w:t>
      </w:r>
    </w:p>
    <w:p w14:paraId="2B3DC92A"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4 –</w:t>
      </w:r>
      <w:r w:rsidR="0029712F">
        <w:rPr>
          <w:rFonts w:cs="Arial"/>
          <w:sz w:val="21"/>
          <w:szCs w:val="21"/>
        </w:rPr>
        <w:t xml:space="preserve"> </w:t>
      </w:r>
      <w:r w:rsidR="00A9428D">
        <w:rPr>
          <w:rFonts w:cs="Arial"/>
          <w:sz w:val="21"/>
          <w:szCs w:val="21"/>
        </w:rPr>
        <w:t xml:space="preserve"> </w:t>
      </w:r>
      <w:r w:rsidR="0029712F" w:rsidRPr="003A5513">
        <w:rPr>
          <w:rFonts w:cs="Arial"/>
          <w:sz w:val="21"/>
          <w:szCs w:val="21"/>
        </w:rPr>
        <w:t>General Description of the Scope of Work</w:t>
      </w:r>
      <w:r w:rsidR="0029712F" w:rsidRPr="003A5513">
        <w:rPr>
          <w:rFonts w:cs="Arial"/>
          <w:sz w:val="21"/>
          <w:szCs w:val="21"/>
        </w:rPr>
        <w:tab/>
      </w:r>
      <w:r w:rsidR="0029712F">
        <w:rPr>
          <w:rFonts w:cs="Arial"/>
          <w:sz w:val="21"/>
          <w:szCs w:val="21"/>
        </w:rPr>
        <w:tab/>
      </w:r>
      <w:r w:rsidR="004E47C5" w:rsidRPr="003A5513">
        <w:rPr>
          <w:rFonts w:cs="Arial"/>
          <w:sz w:val="21"/>
          <w:szCs w:val="21"/>
        </w:rPr>
        <w:tab/>
      </w:r>
      <w:r w:rsidRPr="003A5513">
        <w:rPr>
          <w:rFonts w:cs="Arial"/>
          <w:sz w:val="21"/>
          <w:szCs w:val="21"/>
        </w:rPr>
        <w:tab/>
      </w:r>
      <w:r w:rsidR="00907380">
        <w:rPr>
          <w:rFonts w:cs="Arial"/>
          <w:sz w:val="21"/>
          <w:szCs w:val="21"/>
        </w:rPr>
        <w:tab/>
      </w:r>
      <w:r w:rsidRPr="003A5513">
        <w:rPr>
          <w:rFonts w:cs="Arial"/>
          <w:sz w:val="21"/>
          <w:szCs w:val="21"/>
        </w:rPr>
        <w:t>1</w:t>
      </w:r>
      <w:r w:rsidR="00020517">
        <w:rPr>
          <w:rFonts w:cs="Arial"/>
          <w:sz w:val="21"/>
          <w:szCs w:val="21"/>
        </w:rPr>
        <w:t>4</w:t>
      </w:r>
    </w:p>
    <w:p w14:paraId="7C5B0EBF"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5 –</w:t>
      </w:r>
      <w:r w:rsidR="0029712F">
        <w:rPr>
          <w:rFonts w:cs="Arial"/>
          <w:sz w:val="21"/>
          <w:szCs w:val="21"/>
        </w:rPr>
        <w:t xml:space="preserve">  </w:t>
      </w:r>
      <w:r w:rsidR="0029712F" w:rsidRPr="003A5513">
        <w:rPr>
          <w:rFonts w:cs="Arial"/>
          <w:sz w:val="21"/>
          <w:szCs w:val="21"/>
        </w:rPr>
        <w:t>Approach to Audit</w:t>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0029712F">
        <w:rPr>
          <w:rFonts w:cs="Arial"/>
          <w:sz w:val="21"/>
          <w:szCs w:val="21"/>
        </w:rPr>
        <w:tab/>
      </w:r>
      <w:r w:rsidR="0029712F">
        <w:rPr>
          <w:rFonts w:cs="Arial"/>
          <w:sz w:val="21"/>
          <w:szCs w:val="21"/>
        </w:rPr>
        <w:tab/>
      </w:r>
      <w:r w:rsidR="0029712F">
        <w:rPr>
          <w:rFonts w:cs="Arial"/>
          <w:sz w:val="21"/>
          <w:szCs w:val="21"/>
        </w:rPr>
        <w:tab/>
      </w:r>
      <w:r w:rsidR="00907380">
        <w:rPr>
          <w:rFonts w:cs="Arial"/>
          <w:sz w:val="21"/>
          <w:szCs w:val="21"/>
        </w:rPr>
        <w:tab/>
      </w:r>
      <w:r w:rsidR="00873641" w:rsidRPr="003A5513">
        <w:rPr>
          <w:rFonts w:cs="Arial"/>
          <w:sz w:val="21"/>
          <w:szCs w:val="21"/>
        </w:rPr>
        <w:t>1</w:t>
      </w:r>
      <w:r w:rsidR="00020517">
        <w:rPr>
          <w:rFonts w:cs="Arial"/>
          <w:sz w:val="21"/>
          <w:szCs w:val="21"/>
        </w:rPr>
        <w:t>4</w:t>
      </w:r>
    </w:p>
    <w:p w14:paraId="4C51A1F5"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6 –</w:t>
      </w:r>
      <w:r w:rsidR="0029712F">
        <w:rPr>
          <w:rFonts w:cs="Arial"/>
          <w:sz w:val="21"/>
          <w:szCs w:val="21"/>
        </w:rPr>
        <w:t xml:space="preserve">  </w:t>
      </w:r>
      <w:r w:rsidR="0029712F" w:rsidRPr="003A5513">
        <w:rPr>
          <w:rFonts w:cs="Arial"/>
          <w:sz w:val="21"/>
          <w:szCs w:val="21"/>
        </w:rPr>
        <w:t>Profile and Qualifications – Firm</w:t>
      </w:r>
      <w:r w:rsidRPr="003A5513">
        <w:rPr>
          <w:rFonts w:cs="Arial"/>
          <w:sz w:val="21"/>
          <w:szCs w:val="21"/>
        </w:rPr>
        <w:tab/>
      </w:r>
      <w:r w:rsidRPr="003A5513">
        <w:rPr>
          <w:rFonts w:cs="Arial"/>
          <w:sz w:val="21"/>
          <w:szCs w:val="21"/>
        </w:rPr>
        <w:tab/>
      </w:r>
      <w:r w:rsidR="0029712F">
        <w:rPr>
          <w:rFonts w:cs="Arial"/>
          <w:sz w:val="21"/>
          <w:szCs w:val="21"/>
        </w:rPr>
        <w:tab/>
      </w:r>
      <w:r w:rsidR="0029712F">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t>1</w:t>
      </w:r>
      <w:r w:rsidR="00C05EC3">
        <w:rPr>
          <w:rFonts w:cs="Arial"/>
          <w:sz w:val="21"/>
          <w:szCs w:val="21"/>
        </w:rPr>
        <w:t>4</w:t>
      </w:r>
    </w:p>
    <w:p w14:paraId="72BF157C"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7 –</w:t>
      </w:r>
      <w:r w:rsidR="0029712F">
        <w:rPr>
          <w:rFonts w:cs="Arial"/>
          <w:sz w:val="21"/>
          <w:szCs w:val="21"/>
        </w:rPr>
        <w:t xml:space="preserve">  </w:t>
      </w:r>
      <w:r w:rsidR="0029712F" w:rsidRPr="003A5513">
        <w:rPr>
          <w:rFonts w:cs="Arial"/>
          <w:sz w:val="21"/>
          <w:szCs w:val="21"/>
        </w:rPr>
        <w:t>Profile and Qualifications – Individuals</w:t>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r>
      <w:r w:rsidR="00020517">
        <w:rPr>
          <w:rFonts w:cs="Arial"/>
          <w:sz w:val="21"/>
          <w:szCs w:val="21"/>
        </w:rPr>
        <w:t>1</w:t>
      </w:r>
      <w:r w:rsidR="00C05EC3">
        <w:rPr>
          <w:rFonts w:cs="Arial"/>
          <w:sz w:val="21"/>
          <w:szCs w:val="21"/>
        </w:rPr>
        <w:t>4</w:t>
      </w:r>
    </w:p>
    <w:p w14:paraId="27A81BF3" w14:textId="77777777" w:rsidR="0007166E" w:rsidRPr="003A5513" w:rsidRDefault="0007166E"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8 –</w:t>
      </w:r>
      <w:r w:rsidR="0029712F">
        <w:rPr>
          <w:rFonts w:cs="Arial"/>
          <w:sz w:val="21"/>
          <w:szCs w:val="21"/>
        </w:rPr>
        <w:t xml:space="preserve">  </w:t>
      </w:r>
      <w:r w:rsidR="0029712F" w:rsidRPr="003A5513">
        <w:rPr>
          <w:rFonts w:cs="Arial"/>
          <w:sz w:val="21"/>
          <w:szCs w:val="21"/>
        </w:rPr>
        <w:t>Cost of Services</w:t>
      </w:r>
      <w:r w:rsidRPr="003A5513">
        <w:rPr>
          <w:rFonts w:cs="Arial"/>
          <w:sz w:val="21"/>
          <w:szCs w:val="21"/>
        </w:rPr>
        <w:tab/>
      </w:r>
      <w:r w:rsidR="0029712F">
        <w:rPr>
          <w:rFonts w:cs="Arial"/>
          <w:sz w:val="21"/>
          <w:szCs w:val="21"/>
        </w:rPr>
        <w:tab/>
      </w:r>
      <w:r w:rsidR="0029712F">
        <w:rPr>
          <w:rFonts w:cs="Arial"/>
          <w:sz w:val="21"/>
          <w:szCs w:val="21"/>
        </w:rPr>
        <w:tab/>
      </w:r>
      <w:r w:rsidR="0029712F">
        <w:rPr>
          <w:rFonts w:cs="Arial"/>
          <w:sz w:val="21"/>
          <w:szCs w:val="21"/>
        </w:rPr>
        <w:tab/>
      </w:r>
      <w:r w:rsidR="0029712F">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t>1</w:t>
      </w:r>
      <w:r w:rsidR="00724656">
        <w:rPr>
          <w:rFonts w:cs="Arial"/>
          <w:sz w:val="21"/>
          <w:szCs w:val="21"/>
        </w:rPr>
        <w:t>5</w:t>
      </w:r>
    </w:p>
    <w:p w14:paraId="77451450" w14:textId="77777777" w:rsidR="001A1138" w:rsidRPr="003A5513" w:rsidRDefault="001A1138" w:rsidP="0007166E">
      <w:pPr>
        <w:spacing w:after="120"/>
        <w:ind w:left="720"/>
        <w:jc w:val="both"/>
        <w:rPr>
          <w:rFonts w:cs="Arial"/>
          <w:sz w:val="21"/>
          <w:szCs w:val="21"/>
        </w:rPr>
      </w:pPr>
      <w:r w:rsidRPr="003A5513">
        <w:rPr>
          <w:rFonts w:cs="Arial"/>
          <w:sz w:val="21"/>
          <w:szCs w:val="21"/>
        </w:rPr>
        <w:t xml:space="preserve">Section </w:t>
      </w:r>
      <w:r w:rsidR="00A9428D">
        <w:rPr>
          <w:rFonts w:cs="Arial"/>
          <w:sz w:val="21"/>
          <w:szCs w:val="21"/>
        </w:rPr>
        <w:t xml:space="preserve">  </w:t>
      </w:r>
      <w:r w:rsidRPr="003A5513">
        <w:rPr>
          <w:rFonts w:cs="Arial"/>
          <w:sz w:val="21"/>
          <w:szCs w:val="21"/>
        </w:rPr>
        <w:t>9 –</w:t>
      </w:r>
      <w:r w:rsidR="0029712F">
        <w:rPr>
          <w:rFonts w:cs="Arial"/>
          <w:sz w:val="21"/>
          <w:szCs w:val="21"/>
        </w:rPr>
        <w:t xml:space="preserve">  P</w:t>
      </w:r>
      <w:r w:rsidR="0029712F" w:rsidRPr="003A5513">
        <w:rPr>
          <w:rFonts w:cs="Arial"/>
          <w:sz w:val="21"/>
          <w:szCs w:val="21"/>
        </w:rPr>
        <w:t>rior Governmental Experience</w:t>
      </w:r>
      <w:r w:rsidR="00873641" w:rsidRPr="003A5513">
        <w:rPr>
          <w:rFonts w:cs="Arial"/>
          <w:sz w:val="21"/>
          <w:szCs w:val="21"/>
        </w:rPr>
        <w:tab/>
      </w:r>
      <w:r w:rsidR="00873641" w:rsidRPr="003A5513">
        <w:rPr>
          <w:rFonts w:cs="Arial"/>
          <w:sz w:val="21"/>
          <w:szCs w:val="21"/>
        </w:rPr>
        <w:tab/>
      </w:r>
      <w:r w:rsidR="0029712F">
        <w:rPr>
          <w:rFonts w:cs="Arial"/>
          <w:sz w:val="21"/>
          <w:szCs w:val="21"/>
        </w:rPr>
        <w:tab/>
      </w:r>
      <w:r w:rsidR="00873641" w:rsidRPr="003A5513">
        <w:rPr>
          <w:rFonts w:cs="Arial"/>
          <w:sz w:val="21"/>
          <w:szCs w:val="21"/>
        </w:rPr>
        <w:tab/>
      </w:r>
      <w:r w:rsidR="00873641" w:rsidRPr="003A5513">
        <w:rPr>
          <w:rFonts w:cs="Arial"/>
          <w:sz w:val="21"/>
          <w:szCs w:val="21"/>
        </w:rPr>
        <w:tab/>
      </w:r>
      <w:r w:rsidR="00873641" w:rsidRPr="003A5513">
        <w:rPr>
          <w:rFonts w:cs="Arial"/>
          <w:sz w:val="21"/>
          <w:szCs w:val="21"/>
        </w:rPr>
        <w:tab/>
      </w:r>
      <w:r w:rsidR="00873641" w:rsidRPr="003A5513">
        <w:rPr>
          <w:rFonts w:cs="Arial"/>
          <w:sz w:val="21"/>
          <w:szCs w:val="21"/>
        </w:rPr>
        <w:tab/>
        <w:t>1</w:t>
      </w:r>
      <w:r w:rsidR="00C05EC3">
        <w:rPr>
          <w:rFonts w:cs="Arial"/>
          <w:sz w:val="21"/>
          <w:szCs w:val="21"/>
        </w:rPr>
        <w:t>6</w:t>
      </w:r>
    </w:p>
    <w:p w14:paraId="30293581" w14:textId="77777777" w:rsidR="001A1138" w:rsidRPr="003A5513" w:rsidRDefault="001A1138" w:rsidP="0007166E">
      <w:pPr>
        <w:spacing w:after="120"/>
        <w:ind w:left="720"/>
        <w:jc w:val="both"/>
        <w:rPr>
          <w:rFonts w:cs="Arial"/>
          <w:sz w:val="21"/>
          <w:szCs w:val="21"/>
        </w:rPr>
      </w:pPr>
      <w:r w:rsidRPr="003A5513">
        <w:rPr>
          <w:rFonts w:cs="Arial"/>
          <w:sz w:val="21"/>
          <w:szCs w:val="21"/>
        </w:rPr>
        <w:t>Section 10 –</w:t>
      </w:r>
      <w:r w:rsidR="0029712F">
        <w:rPr>
          <w:rFonts w:cs="Arial"/>
          <w:sz w:val="21"/>
          <w:szCs w:val="21"/>
        </w:rPr>
        <w:t xml:space="preserve">  </w:t>
      </w:r>
      <w:r w:rsidR="0029712F" w:rsidRPr="003A5513">
        <w:rPr>
          <w:rFonts w:cs="Arial"/>
          <w:sz w:val="21"/>
          <w:szCs w:val="21"/>
        </w:rPr>
        <w:t>Disciplinary Actions</w:t>
      </w:r>
      <w:r w:rsidR="00873641" w:rsidRPr="003A5513">
        <w:rPr>
          <w:rFonts w:cs="Arial"/>
          <w:sz w:val="21"/>
          <w:szCs w:val="21"/>
        </w:rPr>
        <w:tab/>
      </w:r>
      <w:r w:rsidR="00873641" w:rsidRPr="003A5513">
        <w:rPr>
          <w:rFonts w:cs="Arial"/>
          <w:sz w:val="21"/>
          <w:szCs w:val="21"/>
        </w:rPr>
        <w:tab/>
      </w:r>
      <w:r w:rsidR="0029712F">
        <w:rPr>
          <w:rFonts w:cs="Arial"/>
          <w:sz w:val="21"/>
          <w:szCs w:val="21"/>
        </w:rPr>
        <w:tab/>
      </w:r>
      <w:r w:rsidR="0029712F">
        <w:rPr>
          <w:rFonts w:cs="Arial"/>
          <w:sz w:val="21"/>
          <w:szCs w:val="21"/>
        </w:rPr>
        <w:tab/>
      </w:r>
      <w:r w:rsidR="00873641" w:rsidRPr="003A5513">
        <w:rPr>
          <w:rFonts w:cs="Arial"/>
          <w:sz w:val="21"/>
          <w:szCs w:val="21"/>
        </w:rPr>
        <w:tab/>
      </w:r>
      <w:r w:rsidR="00873641" w:rsidRPr="003A5513">
        <w:rPr>
          <w:rFonts w:cs="Arial"/>
          <w:sz w:val="21"/>
          <w:szCs w:val="21"/>
        </w:rPr>
        <w:tab/>
      </w:r>
      <w:r w:rsidR="00873641" w:rsidRPr="003A5513">
        <w:rPr>
          <w:rFonts w:cs="Arial"/>
          <w:sz w:val="21"/>
          <w:szCs w:val="21"/>
        </w:rPr>
        <w:tab/>
      </w:r>
      <w:r w:rsidR="00873641" w:rsidRPr="003A5513">
        <w:rPr>
          <w:rFonts w:cs="Arial"/>
          <w:sz w:val="21"/>
          <w:szCs w:val="21"/>
        </w:rPr>
        <w:tab/>
        <w:t>1</w:t>
      </w:r>
      <w:r w:rsidR="00020517">
        <w:rPr>
          <w:rFonts w:cs="Arial"/>
          <w:sz w:val="21"/>
          <w:szCs w:val="21"/>
        </w:rPr>
        <w:t>6</w:t>
      </w:r>
    </w:p>
    <w:p w14:paraId="37F653D4" w14:textId="77777777" w:rsidR="0007166E" w:rsidRDefault="00873641" w:rsidP="0007166E">
      <w:pPr>
        <w:spacing w:after="120"/>
        <w:ind w:left="720"/>
        <w:jc w:val="both"/>
        <w:rPr>
          <w:rFonts w:cs="Arial"/>
          <w:sz w:val="21"/>
          <w:szCs w:val="21"/>
        </w:rPr>
      </w:pPr>
      <w:r w:rsidRPr="003A5513">
        <w:rPr>
          <w:rFonts w:cs="Arial"/>
          <w:sz w:val="21"/>
          <w:szCs w:val="21"/>
        </w:rPr>
        <w:t xml:space="preserve">Section 11 </w:t>
      </w:r>
      <w:r w:rsidR="00A9428D">
        <w:rPr>
          <w:rFonts w:cs="Arial"/>
          <w:sz w:val="21"/>
          <w:szCs w:val="21"/>
        </w:rPr>
        <w:t>–</w:t>
      </w:r>
      <w:r w:rsidR="0029712F">
        <w:rPr>
          <w:rFonts w:cs="Arial"/>
          <w:sz w:val="21"/>
          <w:szCs w:val="21"/>
        </w:rPr>
        <w:t xml:space="preserve">  </w:t>
      </w:r>
      <w:r w:rsidR="0029712F" w:rsidRPr="003A5513">
        <w:rPr>
          <w:rFonts w:cs="Arial"/>
          <w:sz w:val="21"/>
          <w:szCs w:val="21"/>
        </w:rPr>
        <w:t>Quality Control Review</w:t>
      </w:r>
      <w:r w:rsidR="0007166E" w:rsidRPr="003A5513">
        <w:rPr>
          <w:rFonts w:cs="Arial"/>
          <w:sz w:val="21"/>
          <w:szCs w:val="21"/>
        </w:rPr>
        <w:tab/>
      </w:r>
      <w:r w:rsidR="0007166E" w:rsidRPr="003A5513">
        <w:rPr>
          <w:rFonts w:cs="Arial"/>
          <w:sz w:val="21"/>
          <w:szCs w:val="21"/>
        </w:rPr>
        <w:tab/>
      </w:r>
      <w:r w:rsidR="0029712F">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Pr="003A5513">
        <w:rPr>
          <w:rFonts w:cs="Arial"/>
          <w:sz w:val="21"/>
          <w:szCs w:val="21"/>
        </w:rPr>
        <w:tab/>
      </w:r>
      <w:r w:rsidRPr="003A5513">
        <w:rPr>
          <w:rFonts w:cs="Arial"/>
          <w:sz w:val="21"/>
          <w:szCs w:val="21"/>
        </w:rPr>
        <w:tab/>
        <w:t>1</w:t>
      </w:r>
      <w:r w:rsidR="00507996">
        <w:rPr>
          <w:rFonts w:cs="Arial"/>
          <w:sz w:val="21"/>
          <w:szCs w:val="21"/>
        </w:rPr>
        <w:t>6</w:t>
      </w:r>
    </w:p>
    <w:p w14:paraId="7FFACE2B" w14:textId="77777777" w:rsidR="0029712F" w:rsidRDefault="0029712F" w:rsidP="0007166E">
      <w:pPr>
        <w:spacing w:after="120"/>
        <w:ind w:left="720"/>
        <w:jc w:val="both"/>
        <w:rPr>
          <w:rFonts w:cs="Arial"/>
          <w:sz w:val="21"/>
          <w:szCs w:val="21"/>
        </w:rPr>
      </w:pPr>
      <w:r>
        <w:rPr>
          <w:rFonts w:cs="Arial"/>
          <w:sz w:val="21"/>
          <w:szCs w:val="21"/>
        </w:rPr>
        <w:t xml:space="preserve">Section 12 </w:t>
      </w:r>
      <w:r w:rsidR="00A9428D">
        <w:rPr>
          <w:rFonts w:cs="Arial"/>
          <w:sz w:val="21"/>
          <w:szCs w:val="21"/>
        </w:rPr>
        <w:t>–</w:t>
      </w:r>
      <w:r>
        <w:rPr>
          <w:rFonts w:cs="Arial"/>
          <w:sz w:val="21"/>
          <w:szCs w:val="21"/>
        </w:rPr>
        <w:t xml:space="preserve">  </w:t>
      </w:r>
      <w:r w:rsidRPr="003A5513">
        <w:rPr>
          <w:rFonts w:cs="Arial"/>
          <w:sz w:val="21"/>
          <w:szCs w:val="21"/>
        </w:rPr>
        <w:t>Certification Affidavit</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16</w:t>
      </w:r>
    </w:p>
    <w:p w14:paraId="53C445E0" w14:textId="77777777" w:rsidR="004F27CE" w:rsidRDefault="004F27CE" w:rsidP="001B315E">
      <w:pPr>
        <w:ind w:left="360"/>
        <w:jc w:val="both"/>
        <w:rPr>
          <w:rFonts w:cs="Arial"/>
          <w:sz w:val="21"/>
          <w:szCs w:val="21"/>
        </w:rPr>
      </w:pPr>
    </w:p>
    <w:p w14:paraId="2BB97EC3" w14:textId="77777777" w:rsidR="004F27CE" w:rsidRDefault="004F27CE" w:rsidP="00B6307E">
      <w:pPr>
        <w:spacing w:after="120"/>
        <w:jc w:val="both"/>
        <w:rPr>
          <w:rFonts w:cs="Arial"/>
          <w:sz w:val="21"/>
          <w:szCs w:val="21"/>
        </w:rPr>
      </w:pPr>
      <w:r>
        <w:rPr>
          <w:rFonts w:cs="Arial"/>
          <w:sz w:val="21"/>
          <w:szCs w:val="21"/>
        </w:rPr>
        <w:t>ATTACHMENTS</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873641" w:rsidRPr="003A5513">
        <w:rPr>
          <w:rFonts w:cs="Arial"/>
          <w:sz w:val="21"/>
          <w:szCs w:val="21"/>
        </w:rPr>
        <w:tab/>
      </w:r>
    </w:p>
    <w:p w14:paraId="0640D742" w14:textId="77777777" w:rsidR="004F27CE" w:rsidRDefault="004F27CE" w:rsidP="00B6307E">
      <w:pPr>
        <w:numPr>
          <w:ilvl w:val="0"/>
          <w:numId w:val="51"/>
        </w:numPr>
        <w:spacing w:after="120"/>
        <w:ind w:hanging="90"/>
        <w:jc w:val="both"/>
        <w:rPr>
          <w:rFonts w:cs="Arial"/>
          <w:sz w:val="21"/>
          <w:szCs w:val="21"/>
        </w:rPr>
      </w:pPr>
      <w:r>
        <w:rPr>
          <w:rFonts w:cs="Arial"/>
          <w:sz w:val="21"/>
          <w:szCs w:val="21"/>
        </w:rPr>
        <w:t xml:space="preserve">Applicant Information: </w:t>
      </w:r>
      <w:r w:rsidR="00B6307E">
        <w:rPr>
          <w:rFonts w:cs="Arial"/>
          <w:sz w:val="21"/>
          <w:szCs w:val="21"/>
        </w:rPr>
        <w:t xml:space="preserve"> </w:t>
      </w:r>
      <w:r>
        <w:rPr>
          <w:rFonts w:cs="Arial"/>
          <w:sz w:val="21"/>
          <w:szCs w:val="21"/>
        </w:rPr>
        <w:t>Cover Sheet</w:t>
      </w:r>
    </w:p>
    <w:p w14:paraId="008EBF58" w14:textId="77777777" w:rsidR="004F27CE" w:rsidRPr="004F27CE" w:rsidRDefault="004F27CE" w:rsidP="00B6307E">
      <w:pPr>
        <w:numPr>
          <w:ilvl w:val="0"/>
          <w:numId w:val="51"/>
        </w:numPr>
        <w:spacing w:after="120"/>
        <w:ind w:hanging="90"/>
        <w:jc w:val="both"/>
        <w:rPr>
          <w:rFonts w:cs="Arial"/>
          <w:sz w:val="21"/>
          <w:szCs w:val="21"/>
        </w:rPr>
      </w:pPr>
      <w:r w:rsidRPr="004F27CE">
        <w:rPr>
          <w:rFonts w:cs="Arial"/>
          <w:sz w:val="21"/>
          <w:szCs w:val="21"/>
        </w:rPr>
        <w:t>Example of Letter of Certification</w:t>
      </w:r>
    </w:p>
    <w:p w14:paraId="7F4F4791" w14:textId="77777777" w:rsidR="004F27CE" w:rsidRDefault="0007166E" w:rsidP="00B6307E">
      <w:pPr>
        <w:numPr>
          <w:ilvl w:val="0"/>
          <w:numId w:val="51"/>
        </w:numPr>
        <w:spacing w:after="120"/>
        <w:ind w:hanging="90"/>
        <w:jc w:val="both"/>
        <w:rPr>
          <w:rFonts w:cs="Arial"/>
          <w:sz w:val="21"/>
          <w:szCs w:val="21"/>
        </w:rPr>
      </w:pPr>
      <w:r w:rsidRPr="003A5513">
        <w:rPr>
          <w:rFonts w:cs="Arial"/>
          <w:sz w:val="21"/>
          <w:szCs w:val="21"/>
        </w:rPr>
        <w:t xml:space="preserve">Certification </w:t>
      </w:r>
      <w:r w:rsidR="004A1F31" w:rsidRPr="003A5513">
        <w:rPr>
          <w:rFonts w:cs="Arial"/>
          <w:sz w:val="21"/>
          <w:szCs w:val="21"/>
        </w:rPr>
        <w:t>Affidavit</w:t>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Pr="003A5513">
        <w:rPr>
          <w:rFonts w:cs="Arial"/>
          <w:sz w:val="21"/>
          <w:szCs w:val="21"/>
        </w:rPr>
        <w:tab/>
      </w:r>
      <w:r w:rsidR="004E47C5" w:rsidRPr="003A5513">
        <w:rPr>
          <w:rFonts w:cs="Arial"/>
          <w:sz w:val="21"/>
          <w:szCs w:val="21"/>
        </w:rPr>
        <w:tab/>
      </w:r>
      <w:r w:rsidR="004E47C5" w:rsidRPr="003A5513">
        <w:rPr>
          <w:rFonts w:cs="Arial"/>
          <w:sz w:val="21"/>
          <w:szCs w:val="21"/>
        </w:rPr>
        <w:tab/>
      </w:r>
      <w:r w:rsidR="00907380">
        <w:rPr>
          <w:rFonts w:cs="Arial"/>
          <w:sz w:val="21"/>
          <w:szCs w:val="21"/>
        </w:rPr>
        <w:tab/>
      </w:r>
    </w:p>
    <w:p w14:paraId="1F797326" w14:textId="77777777" w:rsidR="004A1F31" w:rsidRPr="003A5513" w:rsidRDefault="004A1F31" w:rsidP="00B6307E">
      <w:pPr>
        <w:numPr>
          <w:ilvl w:val="0"/>
          <w:numId w:val="51"/>
        </w:numPr>
        <w:spacing w:after="120"/>
        <w:ind w:hanging="90"/>
        <w:jc w:val="both"/>
        <w:rPr>
          <w:rFonts w:cs="Arial"/>
          <w:sz w:val="21"/>
          <w:szCs w:val="21"/>
        </w:rPr>
      </w:pPr>
      <w:r w:rsidRPr="003A5513">
        <w:rPr>
          <w:rFonts w:cs="Arial"/>
          <w:sz w:val="21"/>
          <w:szCs w:val="21"/>
        </w:rPr>
        <w:t>W-9 IRS Form</w:t>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07166E" w:rsidRPr="003A5513">
        <w:rPr>
          <w:rFonts w:cs="Arial"/>
          <w:sz w:val="21"/>
          <w:szCs w:val="21"/>
        </w:rPr>
        <w:tab/>
      </w:r>
      <w:r w:rsidR="004E47C5" w:rsidRPr="003A5513">
        <w:rPr>
          <w:rFonts w:cs="Arial"/>
          <w:sz w:val="21"/>
          <w:szCs w:val="21"/>
        </w:rPr>
        <w:tab/>
      </w:r>
      <w:r w:rsidR="004E47C5" w:rsidRPr="003A5513">
        <w:rPr>
          <w:rFonts w:cs="Arial"/>
          <w:sz w:val="21"/>
          <w:szCs w:val="21"/>
        </w:rPr>
        <w:tab/>
      </w:r>
      <w:r w:rsidR="0007166E" w:rsidRPr="003A5513">
        <w:rPr>
          <w:rFonts w:cs="Arial"/>
          <w:sz w:val="21"/>
          <w:szCs w:val="21"/>
        </w:rPr>
        <w:tab/>
      </w:r>
    </w:p>
    <w:p w14:paraId="1143465C" w14:textId="77777777" w:rsidR="0032272D" w:rsidRPr="00A9428D" w:rsidRDefault="004A1F31" w:rsidP="0032272D">
      <w:pPr>
        <w:ind w:left="-270"/>
        <w:jc w:val="center"/>
        <w:rPr>
          <w:rFonts w:ascii="Arial (W1)" w:hAnsi="Arial (W1)" w:cs="Arial"/>
          <w:b/>
          <w:bCs/>
          <w:i/>
          <w:sz w:val="24"/>
          <w:szCs w:val="24"/>
        </w:rPr>
      </w:pPr>
      <w:r>
        <w:rPr>
          <w:rFonts w:cs="Arial"/>
        </w:rPr>
        <w:br w:type="page"/>
      </w:r>
      <w:r w:rsidR="008759A0" w:rsidRPr="00A9428D">
        <w:rPr>
          <w:rFonts w:ascii="Arial (W1)" w:hAnsi="Arial (W1)" w:cs="Arial"/>
          <w:b/>
          <w:i/>
          <w:sz w:val="24"/>
          <w:szCs w:val="24"/>
        </w:rPr>
        <w:lastRenderedPageBreak/>
        <w:t>Broward Healthy Start Coalition, Inc.</w:t>
      </w:r>
    </w:p>
    <w:p w14:paraId="5CEEEAD2" w14:textId="77777777" w:rsidR="0032272D" w:rsidRPr="00CA2716" w:rsidRDefault="0032272D" w:rsidP="00DB23E7">
      <w:pPr>
        <w:ind w:left="-270"/>
        <w:jc w:val="both"/>
        <w:rPr>
          <w:rFonts w:ascii="Arial (W1)" w:hAnsi="Arial (W1)" w:cs="Arial"/>
          <w:b/>
          <w:bCs/>
        </w:rPr>
      </w:pPr>
    </w:p>
    <w:p w14:paraId="54B36B5B" w14:textId="77777777" w:rsidR="0032272D" w:rsidRPr="004134A8" w:rsidRDefault="007021D5" w:rsidP="00CB5BF4">
      <w:pPr>
        <w:spacing w:after="120"/>
        <w:jc w:val="center"/>
        <w:rPr>
          <w:rFonts w:cs="Arial"/>
          <w:b/>
          <w:sz w:val="28"/>
          <w:szCs w:val="28"/>
        </w:rPr>
      </w:pPr>
      <w:r>
        <w:rPr>
          <w:rFonts w:cs="Arial"/>
          <w:b/>
          <w:sz w:val="28"/>
          <w:szCs w:val="28"/>
        </w:rPr>
        <w:t xml:space="preserve">Request for Proposal </w:t>
      </w:r>
      <w:r w:rsidRPr="00E00023">
        <w:rPr>
          <w:rFonts w:cs="Arial"/>
          <w:b/>
          <w:sz w:val="28"/>
          <w:szCs w:val="28"/>
        </w:rPr>
        <w:t>#</w:t>
      </w:r>
      <w:r w:rsidR="00C72C84" w:rsidRPr="00E00023">
        <w:rPr>
          <w:rFonts w:cs="Arial"/>
          <w:b/>
          <w:sz w:val="28"/>
          <w:szCs w:val="28"/>
        </w:rPr>
        <w:t>24</w:t>
      </w:r>
      <w:r w:rsidR="00395CAD" w:rsidRPr="00E00023">
        <w:rPr>
          <w:rFonts w:cs="Arial"/>
          <w:b/>
          <w:sz w:val="28"/>
          <w:szCs w:val="28"/>
        </w:rPr>
        <w:t>-</w:t>
      </w:r>
      <w:r w:rsidR="001E0953" w:rsidRPr="00E00023">
        <w:rPr>
          <w:rFonts w:cs="Arial"/>
          <w:b/>
          <w:sz w:val="28"/>
          <w:szCs w:val="28"/>
        </w:rPr>
        <w:t>EAS</w:t>
      </w:r>
      <w:r w:rsidR="00395CAD" w:rsidRPr="00E00023">
        <w:rPr>
          <w:rFonts w:cs="Arial"/>
          <w:b/>
          <w:sz w:val="28"/>
          <w:szCs w:val="28"/>
        </w:rPr>
        <w:t>-0</w:t>
      </w:r>
      <w:r w:rsidR="00BB09A3" w:rsidRPr="00E00023">
        <w:rPr>
          <w:rFonts w:cs="Arial"/>
          <w:b/>
          <w:sz w:val="28"/>
          <w:szCs w:val="28"/>
        </w:rPr>
        <w:t>1</w:t>
      </w:r>
    </w:p>
    <w:p w14:paraId="022A5F93" w14:textId="77777777" w:rsidR="0032272D" w:rsidRPr="00CB5BF4" w:rsidRDefault="0032272D" w:rsidP="00CB5BF4">
      <w:pPr>
        <w:spacing w:after="120"/>
        <w:ind w:left="-270"/>
        <w:jc w:val="center"/>
        <w:rPr>
          <w:rFonts w:cs="Arial"/>
          <w:b/>
          <w:sz w:val="24"/>
          <w:szCs w:val="24"/>
        </w:rPr>
      </w:pPr>
      <w:r w:rsidRPr="00CB5BF4">
        <w:rPr>
          <w:rFonts w:cs="Arial"/>
          <w:b/>
          <w:sz w:val="24"/>
          <w:szCs w:val="24"/>
        </w:rPr>
        <w:t>For</w:t>
      </w:r>
    </w:p>
    <w:p w14:paraId="2EA131E4" w14:textId="0128F53A" w:rsidR="0032272D" w:rsidRPr="004134A8" w:rsidRDefault="00E00023" w:rsidP="00CB5BF4">
      <w:pPr>
        <w:spacing w:after="120"/>
        <w:jc w:val="center"/>
        <w:rPr>
          <w:rFonts w:cs="Arial"/>
          <w:b/>
          <w:sz w:val="28"/>
          <w:szCs w:val="28"/>
        </w:rPr>
      </w:pPr>
      <w:r>
        <w:rPr>
          <w:rFonts w:cs="Arial"/>
          <w:b/>
          <w:sz w:val="28"/>
          <w:szCs w:val="28"/>
        </w:rPr>
        <w:t xml:space="preserve">INDEPENDENT </w:t>
      </w:r>
      <w:r w:rsidR="00BB09A3">
        <w:rPr>
          <w:rFonts w:cs="Arial"/>
          <w:b/>
          <w:sz w:val="28"/>
          <w:szCs w:val="28"/>
        </w:rPr>
        <w:t xml:space="preserve">EXTERNAL </w:t>
      </w:r>
      <w:r w:rsidR="0032272D">
        <w:rPr>
          <w:rFonts w:cs="Arial"/>
          <w:b/>
          <w:sz w:val="28"/>
          <w:szCs w:val="28"/>
        </w:rPr>
        <w:t>AUDITING</w:t>
      </w:r>
      <w:r w:rsidR="0032272D" w:rsidRPr="004134A8">
        <w:rPr>
          <w:rFonts w:cs="Arial"/>
          <w:b/>
          <w:sz w:val="28"/>
          <w:szCs w:val="28"/>
        </w:rPr>
        <w:t xml:space="preserve"> SERVICES</w:t>
      </w:r>
    </w:p>
    <w:p w14:paraId="7903C71A" w14:textId="77777777" w:rsidR="00466CFD" w:rsidRPr="009F0EF7" w:rsidRDefault="0032272D" w:rsidP="00DB23E7">
      <w:pPr>
        <w:spacing w:after="120"/>
        <w:jc w:val="center"/>
        <w:rPr>
          <w:rFonts w:cs="Arial"/>
          <w:b/>
          <w:szCs w:val="22"/>
        </w:rPr>
      </w:pPr>
      <w:r w:rsidRPr="009F0EF7">
        <w:rPr>
          <w:rFonts w:cs="Arial"/>
          <w:b/>
          <w:szCs w:val="22"/>
        </w:rPr>
        <w:t>SECTION I</w:t>
      </w:r>
      <w:r w:rsidR="00CB5BF4" w:rsidRPr="009F0EF7">
        <w:rPr>
          <w:rFonts w:cs="Arial"/>
          <w:b/>
          <w:szCs w:val="22"/>
        </w:rPr>
        <w:t xml:space="preserve"> –</w:t>
      </w:r>
      <w:r w:rsidR="00466CFD" w:rsidRPr="009F0EF7">
        <w:rPr>
          <w:rFonts w:cs="Arial"/>
          <w:b/>
          <w:szCs w:val="22"/>
        </w:rPr>
        <w:t xml:space="preserve"> I</w:t>
      </w:r>
      <w:r w:rsidR="004B4078" w:rsidRPr="009F0EF7">
        <w:rPr>
          <w:rFonts w:cs="Arial"/>
          <w:b/>
          <w:szCs w:val="22"/>
        </w:rPr>
        <w:t>NTRODUCTION</w:t>
      </w:r>
    </w:p>
    <w:p w14:paraId="20FA2808" w14:textId="1E32E93D" w:rsidR="0032272D" w:rsidRDefault="00CE42FC" w:rsidP="00CB5BF4">
      <w:pPr>
        <w:spacing w:after="240"/>
        <w:ind w:left="360"/>
        <w:jc w:val="both"/>
        <w:rPr>
          <w:rFonts w:cs="Arial"/>
        </w:rPr>
      </w:pPr>
      <w:r>
        <w:rPr>
          <w:rFonts w:cs="Arial"/>
        </w:rPr>
        <w:t>Broward Healthy Start Coalition</w:t>
      </w:r>
      <w:r w:rsidR="00CB5BF4">
        <w:rPr>
          <w:rFonts w:cs="Arial"/>
        </w:rPr>
        <w:t xml:space="preserve">, Inc. </w:t>
      </w:r>
      <w:r w:rsidR="0032272D" w:rsidRPr="004134A8">
        <w:rPr>
          <w:rFonts w:cs="Arial"/>
        </w:rPr>
        <w:t>(</w:t>
      </w:r>
      <w:r>
        <w:rPr>
          <w:rFonts w:cs="Arial"/>
        </w:rPr>
        <w:t>BHSC</w:t>
      </w:r>
      <w:r w:rsidR="00E5349E">
        <w:rPr>
          <w:rFonts w:cs="Arial"/>
        </w:rPr>
        <w:t>/Coalition</w:t>
      </w:r>
      <w:r w:rsidR="0032272D" w:rsidRPr="004134A8">
        <w:rPr>
          <w:rFonts w:cs="Arial"/>
        </w:rPr>
        <w:t xml:space="preserve">) invites qualified </w:t>
      </w:r>
      <w:r w:rsidR="004A6AC7">
        <w:rPr>
          <w:rFonts w:cs="Arial"/>
        </w:rPr>
        <w:t>independent auditing firms</w:t>
      </w:r>
      <w:r w:rsidR="00D46454">
        <w:rPr>
          <w:rFonts w:cs="Arial"/>
        </w:rPr>
        <w:t xml:space="preserve"> </w:t>
      </w:r>
      <w:r w:rsidR="00466CFD">
        <w:rPr>
          <w:rFonts w:cs="Arial"/>
        </w:rPr>
        <w:t xml:space="preserve">having sufficient </w:t>
      </w:r>
      <w:r w:rsidR="000F3CF7" w:rsidRPr="00E00023">
        <w:rPr>
          <w:rFonts w:cs="Arial"/>
        </w:rPr>
        <w:t xml:space="preserve">non-profit and </w:t>
      </w:r>
      <w:r w:rsidR="00466CFD" w:rsidRPr="00E00023">
        <w:rPr>
          <w:rFonts w:cs="Arial"/>
        </w:rPr>
        <w:t>governmental</w:t>
      </w:r>
      <w:r w:rsidR="00466CFD">
        <w:rPr>
          <w:rFonts w:cs="Arial"/>
        </w:rPr>
        <w:t xml:space="preserve"> accounting and auditing experience </w:t>
      </w:r>
      <w:r w:rsidR="0032272D" w:rsidRPr="004134A8">
        <w:rPr>
          <w:rFonts w:cs="Arial"/>
        </w:rPr>
        <w:t>to submi</w:t>
      </w:r>
      <w:r w:rsidR="00466CFD">
        <w:rPr>
          <w:rFonts w:cs="Arial"/>
        </w:rPr>
        <w:t xml:space="preserve">t proposals to provide </w:t>
      </w:r>
      <w:r w:rsidR="005111AF">
        <w:rPr>
          <w:rFonts w:cs="Arial"/>
        </w:rPr>
        <w:tab/>
        <w:t xml:space="preserve">Independent </w:t>
      </w:r>
      <w:r w:rsidR="00470FAA">
        <w:rPr>
          <w:rFonts w:cs="Arial"/>
        </w:rPr>
        <w:t xml:space="preserve">External Auditing Services </w:t>
      </w:r>
      <w:r w:rsidR="00466CFD">
        <w:rPr>
          <w:rFonts w:cs="Arial"/>
        </w:rPr>
        <w:t xml:space="preserve">beginning with </w:t>
      </w:r>
      <w:r w:rsidR="00466CFD" w:rsidRPr="00DE4B19">
        <w:rPr>
          <w:rFonts w:cs="Arial"/>
        </w:rPr>
        <w:t xml:space="preserve">fiscal year end </w:t>
      </w:r>
      <w:r w:rsidRPr="00DE4B19">
        <w:rPr>
          <w:rFonts w:cs="Arial"/>
        </w:rPr>
        <w:t xml:space="preserve">June </w:t>
      </w:r>
      <w:r w:rsidR="00466CFD" w:rsidRPr="00DE4B19">
        <w:rPr>
          <w:rFonts w:cs="Arial"/>
        </w:rPr>
        <w:t>30, 20</w:t>
      </w:r>
      <w:r w:rsidR="00F95A43" w:rsidRPr="00DE4B19">
        <w:rPr>
          <w:rFonts w:cs="Arial"/>
        </w:rPr>
        <w:t>24</w:t>
      </w:r>
      <w:r w:rsidR="00466CFD">
        <w:rPr>
          <w:rFonts w:cs="Arial"/>
        </w:rPr>
        <w:t xml:space="preserve">.  </w:t>
      </w:r>
      <w:r w:rsidR="0032272D" w:rsidRPr="004134A8">
        <w:rPr>
          <w:rFonts w:cs="Arial"/>
        </w:rPr>
        <w:t xml:space="preserve">Written proposals using the </w:t>
      </w:r>
      <w:r w:rsidR="0032272D">
        <w:rPr>
          <w:rFonts w:cs="Arial"/>
        </w:rPr>
        <w:t>format described</w:t>
      </w:r>
      <w:r w:rsidR="0032272D" w:rsidRPr="004134A8">
        <w:rPr>
          <w:rFonts w:cs="Arial"/>
        </w:rPr>
        <w:t xml:space="preserve"> herein </w:t>
      </w:r>
      <w:r w:rsidR="0032272D">
        <w:rPr>
          <w:rFonts w:cs="Arial"/>
        </w:rPr>
        <w:t>must</w:t>
      </w:r>
      <w:r w:rsidR="0032272D" w:rsidRPr="004134A8">
        <w:rPr>
          <w:rFonts w:cs="Arial"/>
        </w:rPr>
        <w:t xml:space="preserve"> be </w:t>
      </w:r>
      <w:r w:rsidR="0032272D" w:rsidRPr="00AA5274">
        <w:rPr>
          <w:rFonts w:cs="Arial"/>
        </w:rPr>
        <w:t xml:space="preserve">received </w:t>
      </w:r>
      <w:r w:rsidR="0032272D" w:rsidRPr="00E00023">
        <w:rPr>
          <w:rFonts w:cs="Arial"/>
        </w:rPr>
        <w:t xml:space="preserve">by </w:t>
      </w:r>
      <w:r w:rsidR="0032272D" w:rsidRPr="00E00023">
        <w:rPr>
          <w:rFonts w:cs="Arial"/>
          <w:b/>
        </w:rPr>
        <w:t xml:space="preserve">12:00 p.m. on </w:t>
      </w:r>
      <w:r w:rsidR="009F0EF7" w:rsidRPr="00E00023">
        <w:rPr>
          <w:rFonts w:cs="Arial"/>
          <w:b/>
        </w:rPr>
        <w:t>Tuesday</w:t>
      </w:r>
      <w:r w:rsidR="00222A64" w:rsidRPr="00E00023">
        <w:rPr>
          <w:rFonts w:cs="Arial"/>
          <w:b/>
        </w:rPr>
        <w:t>,</w:t>
      </w:r>
      <w:r w:rsidR="00D46454" w:rsidRPr="00E00023">
        <w:rPr>
          <w:rFonts w:cs="Arial"/>
          <w:b/>
        </w:rPr>
        <w:t xml:space="preserve"> </w:t>
      </w:r>
      <w:r w:rsidR="005B07CF" w:rsidRPr="00E00023">
        <w:rPr>
          <w:rFonts w:cs="Arial"/>
          <w:b/>
        </w:rPr>
        <w:t>April</w:t>
      </w:r>
      <w:r w:rsidR="00C003EC" w:rsidRPr="00E00023">
        <w:rPr>
          <w:rFonts w:cs="Arial"/>
          <w:b/>
        </w:rPr>
        <w:t xml:space="preserve"> </w:t>
      </w:r>
      <w:r w:rsidR="00E00023" w:rsidRPr="00E00023">
        <w:rPr>
          <w:rFonts w:cs="Arial"/>
          <w:b/>
        </w:rPr>
        <w:t>15</w:t>
      </w:r>
      <w:r w:rsidR="00D46454" w:rsidRPr="00E00023">
        <w:rPr>
          <w:rFonts w:cs="Arial"/>
          <w:b/>
        </w:rPr>
        <w:t xml:space="preserve">, </w:t>
      </w:r>
      <w:r w:rsidR="00C72C84" w:rsidRPr="00E00023">
        <w:rPr>
          <w:rFonts w:cs="Arial"/>
          <w:b/>
        </w:rPr>
        <w:t>2024</w:t>
      </w:r>
      <w:r w:rsidR="0032272D" w:rsidRPr="00E00023">
        <w:rPr>
          <w:rFonts w:cs="Arial"/>
        </w:rPr>
        <w:t>,</w:t>
      </w:r>
      <w:r w:rsidR="0032272D" w:rsidRPr="009D4718">
        <w:rPr>
          <w:rFonts w:cs="Arial"/>
        </w:rPr>
        <w:t xml:space="preserve"> at </w:t>
      </w:r>
      <w:r w:rsidRPr="009D4718">
        <w:rPr>
          <w:rFonts w:cs="Arial"/>
        </w:rPr>
        <w:t>Broward Healthy Start Coalition,</w:t>
      </w:r>
      <w:r w:rsidR="00A9428D">
        <w:rPr>
          <w:rFonts w:cs="Arial"/>
        </w:rPr>
        <w:t xml:space="preserve"> </w:t>
      </w:r>
      <w:r w:rsidR="00C72C84" w:rsidRPr="00DE4B19">
        <w:rPr>
          <w:rFonts w:cs="Arial"/>
        </w:rPr>
        <w:t>4620 N. State Road 7</w:t>
      </w:r>
      <w:r w:rsidR="000F3CF7" w:rsidRPr="00DE4B19">
        <w:rPr>
          <w:rFonts w:cs="Arial"/>
        </w:rPr>
        <w:t>,</w:t>
      </w:r>
      <w:r w:rsidR="00DD617F" w:rsidRPr="00DE4B19">
        <w:rPr>
          <w:rFonts w:cs="Arial"/>
        </w:rPr>
        <w:t xml:space="preserve"> Suite 102</w:t>
      </w:r>
      <w:r w:rsidR="000F3CF7" w:rsidRPr="00DE4B19">
        <w:rPr>
          <w:rFonts w:cs="Arial"/>
        </w:rPr>
        <w:t>,</w:t>
      </w:r>
      <w:r w:rsidR="00C72C84" w:rsidRPr="00DE4B19">
        <w:rPr>
          <w:rFonts w:cs="Arial"/>
        </w:rPr>
        <w:t xml:space="preserve"> Lauderdale Lakes, FL 33319</w:t>
      </w:r>
      <w:r w:rsidR="00DE21E8" w:rsidRPr="00DE4B19">
        <w:rPr>
          <w:rFonts w:cs="Arial"/>
        </w:rPr>
        <w:t xml:space="preserve"> </w:t>
      </w:r>
      <w:r w:rsidR="0032272D" w:rsidRPr="00DE4B19">
        <w:rPr>
          <w:rFonts w:cs="Arial"/>
        </w:rPr>
        <w:t>in order to be considered.</w:t>
      </w:r>
      <w:r w:rsidR="00DE21E8">
        <w:rPr>
          <w:rFonts w:cs="Arial"/>
        </w:rPr>
        <w:t xml:space="preserve">  </w:t>
      </w:r>
    </w:p>
    <w:p w14:paraId="37DE90DA" w14:textId="77777777" w:rsidR="00D600BC" w:rsidRPr="00466CFD" w:rsidRDefault="003C6FFE" w:rsidP="00DB23E7">
      <w:pPr>
        <w:spacing w:after="120"/>
        <w:ind w:left="720"/>
        <w:jc w:val="center"/>
        <w:rPr>
          <w:rFonts w:cs="Arial"/>
          <w:b/>
        </w:rPr>
      </w:pPr>
      <w:r w:rsidRPr="00466CFD">
        <w:rPr>
          <w:rFonts w:cs="Arial"/>
          <w:b/>
        </w:rPr>
        <w:t>SECTION</w:t>
      </w:r>
      <w:r w:rsidR="00D600BC" w:rsidRPr="00466CFD">
        <w:rPr>
          <w:rFonts w:cs="Arial"/>
          <w:b/>
        </w:rPr>
        <w:t xml:space="preserve"> II</w:t>
      </w:r>
      <w:r w:rsidR="00D600BC">
        <w:rPr>
          <w:rFonts w:cs="Arial"/>
          <w:b/>
        </w:rPr>
        <w:t xml:space="preserve"> – AGENCY OVERVIEW &amp; BACKGROUND</w:t>
      </w:r>
    </w:p>
    <w:p w14:paraId="7067BBC8" w14:textId="7B4D93FD" w:rsidR="000514E9" w:rsidRDefault="00CE42FC" w:rsidP="00CB5BF4">
      <w:pPr>
        <w:spacing w:after="240"/>
        <w:ind w:left="360"/>
        <w:jc w:val="both"/>
        <w:rPr>
          <w:color w:val="000000"/>
          <w:spacing w:val="-3"/>
          <w:szCs w:val="22"/>
        </w:rPr>
      </w:pPr>
      <w:r w:rsidRPr="00A8149C">
        <w:rPr>
          <w:color w:val="000000"/>
          <w:spacing w:val="-3"/>
          <w:szCs w:val="22"/>
        </w:rPr>
        <w:t>Broward Healthy Start Coalition, Inc. is a non-profit organization dedicated to improving the health of pregnant women and babies in Broward County.  As one of 32 Coalitions across the state,</w:t>
      </w:r>
      <w:r w:rsidR="00894B35" w:rsidRPr="00A8149C">
        <w:rPr>
          <w:color w:val="000000"/>
          <w:spacing w:val="-3"/>
          <w:szCs w:val="22"/>
        </w:rPr>
        <w:t xml:space="preserve"> </w:t>
      </w:r>
      <w:r w:rsidRPr="00A8149C">
        <w:rPr>
          <w:color w:val="000000"/>
          <w:spacing w:val="-3"/>
          <w:szCs w:val="22"/>
        </w:rPr>
        <w:t xml:space="preserve">we partner with local public and private medical professionals, hospitals, managed care plans, </w:t>
      </w:r>
      <w:r w:rsidR="00C72C84" w:rsidRPr="00A8149C">
        <w:rPr>
          <w:color w:val="000000"/>
          <w:spacing w:val="-3"/>
          <w:szCs w:val="22"/>
        </w:rPr>
        <w:t>schools,</w:t>
      </w:r>
      <w:r w:rsidR="00D46454" w:rsidRPr="00A8149C">
        <w:rPr>
          <w:color w:val="000000"/>
          <w:spacing w:val="-3"/>
          <w:szCs w:val="22"/>
        </w:rPr>
        <w:t xml:space="preserve"> and </w:t>
      </w:r>
      <w:r w:rsidRPr="00A8149C">
        <w:rPr>
          <w:color w:val="000000"/>
          <w:spacing w:val="-3"/>
          <w:szCs w:val="22"/>
        </w:rPr>
        <w:t xml:space="preserve">charities to identify and resolve local health problems that affect pregnant women and their families.  The Coalitions were established in </w:t>
      </w:r>
      <w:r w:rsidR="00EA4443" w:rsidRPr="00A8149C">
        <w:rPr>
          <w:color w:val="000000"/>
          <w:spacing w:val="-3"/>
          <w:szCs w:val="22"/>
        </w:rPr>
        <w:t>the Florida</w:t>
      </w:r>
      <w:r w:rsidRPr="00A8149C">
        <w:rPr>
          <w:color w:val="000000"/>
          <w:spacing w:val="-3"/>
          <w:szCs w:val="22"/>
        </w:rPr>
        <w:t xml:space="preserve"> Statute in 1991.  BHSC is funded primarily </w:t>
      </w:r>
      <w:r w:rsidR="001257EA" w:rsidRPr="00A8149C">
        <w:rPr>
          <w:color w:val="000000"/>
          <w:spacing w:val="-3"/>
          <w:szCs w:val="22"/>
        </w:rPr>
        <w:t>with state funding from</w:t>
      </w:r>
      <w:r w:rsidRPr="00A8149C">
        <w:rPr>
          <w:color w:val="000000"/>
          <w:spacing w:val="-3"/>
          <w:szCs w:val="22"/>
        </w:rPr>
        <w:t xml:space="preserve"> the Florida Department of Health and </w:t>
      </w:r>
      <w:r w:rsidR="009F0EF7" w:rsidRPr="00A8149C">
        <w:rPr>
          <w:color w:val="000000"/>
          <w:spacing w:val="-3"/>
          <w:szCs w:val="22"/>
        </w:rPr>
        <w:t>t</w:t>
      </w:r>
      <w:r w:rsidR="001257EA" w:rsidRPr="00A8149C">
        <w:rPr>
          <w:color w:val="000000"/>
          <w:spacing w:val="-3"/>
          <w:szCs w:val="22"/>
        </w:rPr>
        <w:t>he Healthy Start</w:t>
      </w:r>
      <w:r w:rsidRPr="00A8149C">
        <w:rPr>
          <w:color w:val="000000"/>
          <w:spacing w:val="-3"/>
          <w:szCs w:val="22"/>
        </w:rPr>
        <w:t xml:space="preserve"> MomCare Network</w:t>
      </w:r>
      <w:r w:rsidR="00662978" w:rsidRPr="00A8149C">
        <w:rPr>
          <w:color w:val="000000"/>
          <w:spacing w:val="-3"/>
          <w:szCs w:val="22"/>
        </w:rPr>
        <w:t>, the latter</w:t>
      </w:r>
      <w:r w:rsidRPr="00A8149C">
        <w:rPr>
          <w:color w:val="000000"/>
          <w:spacing w:val="-3"/>
          <w:szCs w:val="22"/>
        </w:rPr>
        <w:t xml:space="preserve"> serves as an Administrative Services </w:t>
      </w:r>
      <w:r w:rsidR="00894B35" w:rsidRPr="00A8149C">
        <w:rPr>
          <w:color w:val="000000"/>
          <w:spacing w:val="-3"/>
          <w:szCs w:val="22"/>
        </w:rPr>
        <w:t>Organization</w:t>
      </w:r>
      <w:r w:rsidRPr="00A8149C">
        <w:rPr>
          <w:color w:val="000000"/>
          <w:spacing w:val="-3"/>
          <w:szCs w:val="22"/>
        </w:rPr>
        <w:t xml:space="preserve"> for the receipt of Medicaid funds.</w:t>
      </w:r>
      <w:r w:rsidR="009F0EF7" w:rsidRPr="00A8149C">
        <w:rPr>
          <w:color w:val="000000"/>
          <w:spacing w:val="-3"/>
          <w:szCs w:val="22"/>
        </w:rPr>
        <w:t xml:space="preserve"> </w:t>
      </w:r>
      <w:r w:rsidR="000514E9" w:rsidRPr="00A8149C">
        <w:rPr>
          <w:color w:val="000000"/>
          <w:spacing w:val="-3"/>
          <w:szCs w:val="22"/>
        </w:rPr>
        <w:t xml:space="preserve"> The organization </w:t>
      </w:r>
      <w:r w:rsidR="001257EA" w:rsidRPr="00A8149C">
        <w:rPr>
          <w:color w:val="000000"/>
          <w:spacing w:val="-3"/>
          <w:szCs w:val="22"/>
        </w:rPr>
        <w:t xml:space="preserve">also receives federal funding </w:t>
      </w:r>
      <w:r w:rsidR="00C070DA" w:rsidRPr="00A8149C">
        <w:rPr>
          <w:color w:val="000000"/>
          <w:spacing w:val="-3"/>
          <w:szCs w:val="22"/>
        </w:rPr>
        <w:t xml:space="preserve">from the </w:t>
      </w:r>
      <w:r w:rsidR="00A8149C" w:rsidRPr="00A8149C">
        <w:rPr>
          <w:color w:val="000000"/>
          <w:spacing w:val="-3"/>
          <w:szCs w:val="22"/>
        </w:rPr>
        <w:t>Health Resources and Systems Administration (</w:t>
      </w:r>
      <w:r w:rsidR="000514E9" w:rsidRPr="00A8149C">
        <w:rPr>
          <w:color w:val="000000"/>
          <w:spacing w:val="-3"/>
          <w:szCs w:val="22"/>
        </w:rPr>
        <w:t>HRSA</w:t>
      </w:r>
      <w:r w:rsidR="00A8149C" w:rsidRPr="00A8149C">
        <w:rPr>
          <w:color w:val="000000"/>
          <w:spacing w:val="-3"/>
          <w:szCs w:val="22"/>
        </w:rPr>
        <w:t>)</w:t>
      </w:r>
      <w:r w:rsidR="000514E9" w:rsidRPr="00A8149C">
        <w:rPr>
          <w:color w:val="000000"/>
          <w:spacing w:val="-3"/>
          <w:szCs w:val="22"/>
        </w:rPr>
        <w:t xml:space="preserve"> grant program; Catalyst for infant Health Equity, </w:t>
      </w:r>
      <w:r w:rsidR="00C070DA" w:rsidRPr="00A8149C">
        <w:rPr>
          <w:color w:val="000000"/>
          <w:spacing w:val="-3"/>
          <w:szCs w:val="22"/>
        </w:rPr>
        <w:t xml:space="preserve">and through </w:t>
      </w:r>
      <w:r w:rsidR="00A8149C" w:rsidRPr="00A8149C">
        <w:rPr>
          <w:color w:val="000000"/>
          <w:spacing w:val="-3"/>
          <w:szCs w:val="22"/>
        </w:rPr>
        <w:t>Agency for Children and Families (</w:t>
      </w:r>
      <w:r w:rsidR="00C070DA" w:rsidRPr="00A8149C">
        <w:rPr>
          <w:color w:val="000000"/>
          <w:spacing w:val="-3"/>
          <w:szCs w:val="22"/>
        </w:rPr>
        <w:t>ACF</w:t>
      </w:r>
      <w:r w:rsidR="00A8149C" w:rsidRPr="00A8149C">
        <w:rPr>
          <w:color w:val="000000"/>
          <w:spacing w:val="-3"/>
          <w:szCs w:val="22"/>
        </w:rPr>
        <w:t>)</w:t>
      </w:r>
      <w:r w:rsidR="00C070DA" w:rsidRPr="00A8149C">
        <w:rPr>
          <w:color w:val="000000"/>
          <w:spacing w:val="-3"/>
          <w:szCs w:val="22"/>
        </w:rPr>
        <w:t xml:space="preserve"> via </w:t>
      </w:r>
      <w:r w:rsidR="000514E9" w:rsidRPr="00A8149C">
        <w:rPr>
          <w:color w:val="000000"/>
          <w:spacing w:val="-3"/>
          <w:szCs w:val="22"/>
        </w:rPr>
        <w:t>Broward Behavioral Health Coalition (BBHC</w:t>
      </w:r>
      <w:r w:rsidR="00C070DA" w:rsidRPr="00A8149C">
        <w:rPr>
          <w:color w:val="000000"/>
          <w:spacing w:val="-3"/>
          <w:szCs w:val="22"/>
        </w:rPr>
        <w:t>).</w:t>
      </w:r>
      <w:r w:rsidR="00C070DA">
        <w:rPr>
          <w:color w:val="000000"/>
          <w:spacing w:val="-3"/>
          <w:szCs w:val="22"/>
        </w:rPr>
        <w:t xml:space="preserve"> </w:t>
      </w:r>
      <w:r w:rsidR="009F0EF7">
        <w:rPr>
          <w:color w:val="000000"/>
          <w:spacing w:val="-3"/>
          <w:szCs w:val="22"/>
        </w:rPr>
        <w:t xml:space="preserve"> </w:t>
      </w:r>
      <w:r w:rsidR="00C070DA">
        <w:rPr>
          <w:color w:val="000000"/>
          <w:spacing w:val="-3"/>
          <w:szCs w:val="22"/>
        </w:rPr>
        <w:t xml:space="preserve">Finally the organization receives funding from local grant funding such as </w:t>
      </w:r>
      <w:r w:rsidR="00A8149C">
        <w:rPr>
          <w:color w:val="000000"/>
          <w:spacing w:val="-3"/>
          <w:szCs w:val="22"/>
        </w:rPr>
        <w:t xml:space="preserve">the </w:t>
      </w:r>
      <w:r w:rsidR="00C070DA">
        <w:rPr>
          <w:color w:val="000000"/>
          <w:spacing w:val="-3"/>
          <w:szCs w:val="22"/>
        </w:rPr>
        <w:t>Childrens Services Council</w:t>
      </w:r>
      <w:r w:rsidR="00A8149C">
        <w:rPr>
          <w:color w:val="000000"/>
          <w:spacing w:val="-3"/>
          <w:szCs w:val="22"/>
        </w:rPr>
        <w:t xml:space="preserve"> of Broward County</w:t>
      </w:r>
      <w:r w:rsidR="00C070DA">
        <w:rPr>
          <w:color w:val="000000"/>
          <w:spacing w:val="-3"/>
          <w:szCs w:val="22"/>
        </w:rPr>
        <w:t xml:space="preserve"> and various other funders.</w:t>
      </w:r>
    </w:p>
    <w:p w14:paraId="569BD786" w14:textId="77777777" w:rsidR="00D600BC" w:rsidRPr="00AB443A" w:rsidRDefault="00894B35" w:rsidP="00CB5BF4">
      <w:pPr>
        <w:spacing w:after="240"/>
        <w:ind w:left="360"/>
        <w:jc w:val="both"/>
        <w:rPr>
          <w:color w:val="000000"/>
          <w:spacing w:val="-3"/>
          <w:szCs w:val="22"/>
        </w:rPr>
      </w:pPr>
      <w:r>
        <w:rPr>
          <w:rFonts w:cs="Arial"/>
          <w:color w:val="000000"/>
          <w:spacing w:val="-3"/>
          <w:szCs w:val="22"/>
        </w:rPr>
        <w:t xml:space="preserve">BHSC is governed by a </w:t>
      </w:r>
      <w:r w:rsidR="00CB5BF4" w:rsidRPr="00A8149C">
        <w:rPr>
          <w:rFonts w:cs="Arial"/>
          <w:color w:val="000000"/>
          <w:spacing w:val="-3"/>
          <w:szCs w:val="22"/>
        </w:rPr>
        <w:t>1</w:t>
      </w:r>
      <w:r w:rsidR="009F0EF7" w:rsidRPr="00A8149C">
        <w:rPr>
          <w:rFonts w:cs="Arial"/>
          <w:color w:val="000000"/>
          <w:spacing w:val="-3"/>
          <w:szCs w:val="22"/>
        </w:rPr>
        <w:t>4</w:t>
      </w:r>
      <w:r w:rsidR="00CB5BF4" w:rsidRPr="00A8149C">
        <w:rPr>
          <w:rFonts w:cs="Arial"/>
          <w:color w:val="000000"/>
          <w:spacing w:val="-3"/>
          <w:szCs w:val="22"/>
        </w:rPr>
        <w:t>-</w:t>
      </w:r>
      <w:r w:rsidR="00CB5BF4">
        <w:rPr>
          <w:rFonts w:cs="Arial"/>
          <w:color w:val="000000"/>
          <w:spacing w:val="-3"/>
          <w:szCs w:val="22"/>
        </w:rPr>
        <w:t>member</w:t>
      </w:r>
      <w:r w:rsidR="00CE42FC">
        <w:rPr>
          <w:rFonts w:cs="Arial"/>
          <w:color w:val="000000"/>
          <w:spacing w:val="-3"/>
          <w:szCs w:val="22"/>
        </w:rPr>
        <w:t xml:space="preserve"> volunteer Board of Directors</w:t>
      </w:r>
      <w:r w:rsidR="00D600BC" w:rsidRPr="00AB443A">
        <w:rPr>
          <w:color w:val="000000"/>
          <w:spacing w:val="-3"/>
          <w:szCs w:val="22"/>
        </w:rPr>
        <w:t>.</w:t>
      </w:r>
    </w:p>
    <w:p w14:paraId="33A810DD" w14:textId="77777777" w:rsidR="00D600BC" w:rsidRPr="00A8149C" w:rsidRDefault="00D600BC" w:rsidP="00CB5BF4">
      <w:pPr>
        <w:spacing w:after="240"/>
        <w:ind w:left="360"/>
        <w:jc w:val="center"/>
        <w:rPr>
          <w:i/>
          <w:color w:val="000000"/>
          <w:spacing w:val="-3"/>
          <w:szCs w:val="22"/>
        </w:rPr>
      </w:pPr>
      <w:r w:rsidRPr="00DE21E8">
        <w:rPr>
          <w:i/>
          <w:color w:val="000000"/>
          <w:spacing w:val="-3"/>
          <w:szCs w:val="22"/>
        </w:rPr>
        <w:t xml:space="preserve">The </w:t>
      </w:r>
      <w:r w:rsidR="00CB5BF4">
        <w:rPr>
          <w:i/>
          <w:color w:val="000000"/>
          <w:spacing w:val="-3"/>
          <w:szCs w:val="22"/>
        </w:rPr>
        <w:t>m</w:t>
      </w:r>
      <w:r w:rsidRPr="00DE21E8">
        <w:rPr>
          <w:i/>
          <w:color w:val="000000"/>
          <w:spacing w:val="-3"/>
          <w:szCs w:val="22"/>
        </w:rPr>
        <w:t xml:space="preserve">ission of the </w:t>
      </w:r>
      <w:r w:rsidR="00CE42FC">
        <w:rPr>
          <w:i/>
          <w:color w:val="000000"/>
          <w:spacing w:val="-3"/>
          <w:szCs w:val="22"/>
        </w:rPr>
        <w:t>Broward Healthy Start Coalition</w:t>
      </w:r>
      <w:r w:rsidR="00CB5BF4">
        <w:rPr>
          <w:i/>
          <w:color w:val="000000"/>
          <w:spacing w:val="-3"/>
          <w:szCs w:val="22"/>
        </w:rPr>
        <w:t xml:space="preserve">, Inc. </w:t>
      </w:r>
      <w:r w:rsidR="00CE42FC">
        <w:rPr>
          <w:i/>
          <w:color w:val="000000"/>
          <w:spacing w:val="-3"/>
          <w:szCs w:val="22"/>
        </w:rPr>
        <w:t xml:space="preserve">is </w:t>
      </w:r>
      <w:r w:rsidR="00894B35">
        <w:rPr>
          <w:i/>
          <w:color w:val="000000"/>
          <w:spacing w:val="-3"/>
          <w:szCs w:val="22"/>
        </w:rPr>
        <w:t xml:space="preserve">to promote the health and well-being of women, </w:t>
      </w:r>
      <w:r w:rsidR="00894B35" w:rsidRPr="00A8149C">
        <w:rPr>
          <w:i/>
          <w:color w:val="000000"/>
          <w:spacing w:val="-3"/>
          <w:szCs w:val="22"/>
        </w:rPr>
        <w:t>infants and families to achieve a successful pregnancy and a healthy start in life.</w:t>
      </w:r>
    </w:p>
    <w:p w14:paraId="519BB850" w14:textId="77777777" w:rsidR="00415791" w:rsidRPr="00A8149C" w:rsidRDefault="00F17ECB" w:rsidP="00CB5BF4">
      <w:pPr>
        <w:spacing w:after="240"/>
        <w:ind w:left="360"/>
        <w:jc w:val="both"/>
        <w:rPr>
          <w:rFonts w:cs="Arial"/>
        </w:rPr>
      </w:pPr>
      <w:r w:rsidRPr="00A8149C">
        <w:rPr>
          <w:color w:val="000000"/>
          <w:spacing w:val="-3"/>
          <w:szCs w:val="22"/>
        </w:rPr>
        <w:t>I</w:t>
      </w:r>
      <w:r w:rsidR="00415791" w:rsidRPr="00A8149C">
        <w:rPr>
          <w:color w:val="000000"/>
          <w:spacing w:val="-3"/>
          <w:szCs w:val="22"/>
        </w:rPr>
        <w:t xml:space="preserve">nternal </w:t>
      </w:r>
      <w:r w:rsidRPr="00A8149C">
        <w:rPr>
          <w:color w:val="000000"/>
          <w:spacing w:val="-3"/>
          <w:szCs w:val="22"/>
        </w:rPr>
        <w:t xml:space="preserve">accounting </w:t>
      </w:r>
      <w:r w:rsidR="00415791" w:rsidRPr="00A8149C">
        <w:rPr>
          <w:color w:val="000000"/>
          <w:spacing w:val="-3"/>
          <w:szCs w:val="22"/>
        </w:rPr>
        <w:t xml:space="preserve">policy requires a mandatory </w:t>
      </w:r>
      <w:r w:rsidRPr="00A8149C">
        <w:rPr>
          <w:color w:val="000000"/>
          <w:spacing w:val="-3"/>
          <w:szCs w:val="22"/>
        </w:rPr>
        <w:t>reevaluation of the CPA firm completing the annual audit at</w:t>
      </w:r>
      <w:r w:rsidR="00415791" w:rsidRPr="00A8149C">
        <w:rPr>
          <w:color w:val="000000"/>
          <w:spacing w:val="-3"/>
          <w:szCs w:val="22"/>
        </w:rPr>
        <w:t xml:space="preserve"> the end of the </w:t>
      </w:r>
      <w:r w:rsidR="00BB09A3" w:rsidRPr="00A8149C">
        <w:rPr>
          <w:color w:val="000000"/>
          <w:spacing w:val="-3"/>
          <w:szCs w:val="22"/>
        </w:rPr>
        <w:t>five-year</w:t>
      </w:r>
      <w:r w:rsidR="00415791" w:rsidRPr="00A8149C">
        <w:rPr>
          <w:color w:val="000000"/>
          <w:spacing w:val="-3"/>
          <w:szCs w:val="22"/>
        </w:rPr>
        <w:t xml:space="preserve"> cycle.  </w:t>
      </w:r>
      <w:r w:rsidRPr="00A8149C">
        <w:rPr>
          <w:color w:val="000000"/>
          <w:spacing w:val="-3"/>
          <w:szCs w:val="22"/>
        </w:rPr>
        <w:t>The</w:t>
      </w:r>
      <w:r w:rsidR="00514720" w:rsidRPr="00A8149C">
        <w:rPr>
          <w:color w:val="000000"/>
          <w:spacing w:val="-3"/>
          <w:szCs w:val="22"/>
        </w:rPr>
        <w:t xml:space="preserve"> current auditors are </w:t>
      </w:r>
      <w:r w:rsidRPr="00A8149C">
        <w:rPr>
          <w:color w:val="000000"/>
          <w:spacing w:val="-3"/>
          <w:szCs w:val="22"/>
        </w:rPr>
        <w:t xml:space="preserve">not </w:t>
      </w:r>
      <w:r w:rsidR="00514720" w:rsidRPr="00A8149C">
        <w:rPr>
          <w:color w:val="000000"/>
          <w:spacing w:val="-3"/>
          <w:szCs w:val="22"/>
        </w:rPr>
        <w:t xml:space="preserve">precluded from submitting a proposal.  </w:t>
      </w:r>
      <w:r w:rsidR="00415791" w:rsidRPr="00A8149C">
        <w:rPr>
          <w:color w:val="000000"/>
          <w:spacing w:val="-3"/>
          <w:szCs w:val="22"/>
        </w:rPr>
        <w:t>The work papers of previous audits which are property of the previous auditor may be viewed by successful proposer.</w:t>
      </w:r>
    </w:p>
    <w:p w14:paraId="5DFAC095" w14:textId="5B323C7C" w:rsidR="00D600BC" w:rsidRDefault="00894B35" w:rsidP="00CB5BF4">
      <w:pPr>
        <w:spacing w:after="240"/>
        <w:ind w:left="360"/>
        <w:jc w:val="both"/>
        <w:rPr>
          <w:rFonts w:cs="Arial"/>
        </w:rPr>
      </w:pPr>
      <w:r w:rsidRPr="00A8149C">
        <w:rPr>
          <w:color w:val="000000"/>
          <w:spacing w:val="-3"/>
          <w:szCs w:val="22"/>
        </w:rPr>
        <w:t>BHSC</w:t>
      </w:r>
      <w:r w:rsidR="00D600BC" w:rsidRPr="00A8149C">
        <w:rPr>
          <w:color w:val="000000"/>
          <w:spacing w:val="-3"/>
          <w:szCs w:val="22"/>
        </w:rPr>
        <w:t xml:space="preserve"> currently has an operating budget of $</w:t>
      </w:r>
      <w:r w:rsidR="000E6DC2" w:rsidRPr="00A8149C">
        <w:rPr>
          <w:color w:val="000000"/>
          <w:spacing w:val="-3"/>
          <w:szCs w:val="22"/>
        </w:rPr>
        <w:t>15</w:t>
      </w:r>
      <w:r w:rsidR="00D600BC" w:rsidRPr="00A8149C">
        <w:rPr>
          <w:color w:val="000000"/>
          <w:spacing w:val="-3"/>
          <w:szCs w:val="22"/>
        </w:rPr>
        <w:t xml:space="preserve"> million </w:t>
      </w:r>
      <w:r w:rsidR="00514720" w:rsidRPr="00A8149C">
        <w:rPr>
          <w:color w:val="000000"/>
          <w:spacing w:val="-3"/>
          <w:szCs w:val="22"/>
        </w:rPr>
        <w:t xml:space="preserve">of which </w:t>
      </w:r>
      <w:r w:rsidR="000903AF" w:rsidRPr="00A8149C">
        <w:rPr>
          <w:color w:val="000000"/>
          <w:spacing w:val="-3"/>
          <w:szCs w:val="22"/>
        </w:rPr>
        <w:t>approximately $</w:t>
      </w:r>
      <w:r w:rsidR="000E6DC2" w:rsidRPr="00A8149C">
        <w:rPr>
          <w:color w:val="000000"/>
          <w:spacing w:val="-3"/>
          <w:szCs w:val="22"/>
        </w:rPr>
        <w:t>10</w:t>
      </w:r>
      <w:r w:rsidR="000903AF" w:rsidRPr="00A8149C">
        <w:rPr>
          <w:color w:val="000000"/>
          <w:spacing w:val="-3"/>
          <w:szCs w:val="22"/>
        </w:rPr>
        <w:t xml:space="preserve"> million</w:t>
      </w:r>
      <w:r w:rsidR="00514720" w:rsidRPr="00A8149C">
        <w:rPr>
          <w:color w:val="000000"/>
          <w:spacing w:val="-3"/>
          <w:szCs w:val="22"/>
        </w:rPr>
        <w:t xml:space="preserve"> is from </w:t>
      </w:r>
      <w:r w:rsidR="00A8149C" w:rsidRPr="00A8149C">
        <w:rPr>
          <w:color w:val="000000"/>
          <w:spacing w:val="-3"/>
          <w:szCs w:val="22"/>
        </w:rPr>
        <w:t>state/</w:t>
      </w:r>
      <w:r w:rsidR="00514720" w:rsidRPr="00A8149C">
        <w:rPr>
          <w:color w:val="000000"/>
          <w:spacing w:val="-3"/>
          <w:szCs w:val="22"/>
        </w:rPr>
        <w:t>federal grants</w:t>
      </w:r>
      <w:r w:rsidR="000903AF" w:rsidRPr="00A8149C">
        <w:rPr>
          <w:color w:val="000000"/>
          <w:spacing w:val="-3"/>
          <w:szCs w:val="22"/>
        </w:rPr>
        <w:t xml:space="preserve">; </w:t>
      </w:r>
      <w:r w:rsidR="00A8149C" w:rsidRPr="00A8149C">
        <w:rPr>
          <w:color w:val="000000"/>
          <w:spacing w:val="-3"/>
          <w:szCs w:val="22"/>
        </w:rPr>
        <w:t xml:space="preserve">and </w:t>
      </w:r>
      <w:r w:rsidR="000903AF" w:rsidRPr="00A8149C">
        <w:rPr>
          <w:color w:val="000000"/>
          <w:spacing w:val="-3"/>
          <w:szCs w:val="22"/>
        </w:rPr>
        <w:t>requi</w:t>
      </w:r>
      <w:r w:rsidR="00A8149C" w:rsidRPr="00A8149C">
        <w:rPr>
          <w:color w:val="000000"/>
          <w:spacing w:val="-3"/>
          <w:szCs w:val="22"/>
        </w:rPr>
        <w:t>res</w:t>
      </w:r>
      <w:r w:rsidR="000903AF" w:rsidRPr="00A8149C">
        <w:rPr>
          <w:color w:val="000000"/>
          <w:spacing w:val="-3"/>
          <w:szCs w:val="22"/>
        </w:rPr>
        <w:t xml:space="preserve"> a Single Audit</w:t>
      </w:r>
      <w:r w:rsidR="00514720" w:rsidRPr="00A8149C">
        <w:rPr>
          <w:color w:val="000000"/>
          <w:spacing w:val="-3"/>
          <w:szCs w:val="22"/>
        </w:rPr>
        <w:t xml:space="preserve">.  </w:t>
      </w:r>
      <w:r w:rsidR="000903AF" w:rsidRPr="00A8149C">
        <w:rPr>
          <w:color w:val="000000"/>
          <w:spacing w:val="-3"/>
          <w:szCs w:val="22"/>
        </w:rPr>
        <w:t>There are</w:t>
      </w:r>
      <w:r w:rsidR="00D600BC" w:rsidRPr="00A8149C">
        <w:rPr>
          <w:color w:val="000000"/>
          <w:spacing w:val="-3"/>
          <w:szCs w:val="22"/>
        </w:rPr>
        <w:t xml:space="preserve"> approximately </w:t>
      </w:r>
      <w:r w:rsidR="000E6DC2" w:rsidRPr="00A8149C">
        <w:rPr>
          <w:color w:val="000000"/>
          <w:spacing w:val="-3"/>
          <w:szCs w:val="22"/>
        </w:rPr>
        <w:t>47</w:t>
      </w:r>
      <w:r w:rsidR="00D600BC" w:rsidRPr="00A8149C">
        <w:rPr>
          <w:color w:val="000000"/>
          <w:spacing w:val="-3"/>
          <w:szCs w:val="22"/>
        </w:rPr>
        <w:t xml:space="preserve"> </w:t>
      </w:r>
      <w:r w:rsidR="000903AF" w:rsidRPr="00A8149C">
        <w:rPr>
          <w:color w:val="000000"/>
          <w:spacing w:val="-3"/>
          <w:szCs w:val="22"/>
        </w:rPr>
        <w:t xml:space="preserve">total </w:t>
      </w:r>
      <w:r w:rsidRPr="00A8149C">
        <w:rPr>
          <w:color w:val="000000"/>
          <w:spacing w:val="-3"/>
          <w:szCs w:val="22"/>
        </w:rPr>
        <w:t>BHSC</w:t>
      </w:r>
      <w:r w:rsidR="005B4A82" w:rsidRPr="00A8149C">
        <w:rPr>
          <w:color w:val="000000"/>
          <w:spacing w:val="-3"/>
          <w:szCs w:val="22"/>
        </w:rPr>
        <w:t xml:space="preserve"> </w:t>
      </w:r>
      <w:r w:rsidR="00D600BC" w:rsidRPr="00A8149C">
        <w:rPr>
          <w:color w:val="000000"/>
          <w:spacing w:val="-3"/>
          <w:szCs w:val="22"/>
        </w:rPr>
        <w:t xml:space="preserve">employees.  All accounting functions are performed in-house by the </w:t>
      </w:r>
      <w:r w:rsidRPr="00A8149C">
        <w:rPr>
          <w:color w:val="000000"/>
          <w:spacing w:val="-3"/>
          <w:szCs w:val="22"/>
        </w:rPr>
        <w:t>Director of Finance</w:t>
      </w:r>
      <w:r w:rsidR="00C070DA" w:rsidRPr="00A8149C">
        <w:rPr>
          <w:color w:val="000000"/>
          <w:spacing w:val="-3"/>
          <w:szCs w:val="22"/>
        </w:rPr>
        <w:t xml:space="preserve"> and Administration</w:t>
      </w:r>
      <w:r w:rsidR="00D600BC" w:rsidRPr="00A8149C">
        <w:rPr>
          <w:color w:val="000000"/>
          <w:spacing w:val="-3"/>
          <w:szCs w:val="22"/>
        </w:rPr>
        <w:t xml:space="preserve"> utilizing </w:t>
      </w:r>
      <w:r w:rsidR="00D46454" w:rsidRPr="00A8149C">
        <w:rPr>
          <w:color w:val="000000"/>
          <w:spacing w:val="-3"/>
          <w:szCs w:val="22"/>
        </w:rPr>
        <w:t xml:space="preserve">the </w:t>
      </w:r>
      <w:r w:rsidRPr="00A8149C">
        <w:rPr>
          <w:color w:val="000000"/>
          <w:spacing w:val="-3"/>
          <w:szCs w:val="22"/>
        </w:rPr>
        <w:t>Blackbaud Financial Edge</w:t>
      </w:r>
      <w:r w:rsidR="00D600BC" w:rsidRPr="00A8149C">
        <w:rPr>
          <w:color w:val="000000"/>
          <w:spacing w:val="-3"/>
          <w:szCs w:val="22"/>
        </w:rPr>
        <w:t xml:space="preserve"> system.</w:t>
      </w:r>
    </w:p>
    <w:p w14:paraId="77BB0711" w14:textId="398F311A" w:rsidR="00D600BC" w:rsidRDefault="00894B35" w:rsidP="00924162">
      <w:pPr>
        <w:spacing w:after="120"/>
        <w:ind w:left="360"/>
        <w:jc w:val="both"/>
        <w:rPr>
          <w:color w:val="000000"/>
          <w:spacing w:val="-3"/>
          <w:szCs w:val="22"/>
        </w:rPr>
      </w:pPr>
      <w:r>
        <w:rPr>
          <w:color w:val="000000"/>
          <w:spacing w:val="-3"/>
          <w:szCs w:val="22"/>
        </w:rPr>
        <w:t>BHSC</w:t>
      </w:r>
      <w:r w:rsidR="009A4AF1">
        <w:rPr>
          <w:color w:val="000000"/>
          <w:spacing w:val="-3"/>
          <w:szCs w:val="22"/>
        </w:rPr>
        <w:t>’s</w:t>
      </w:r>
      <w:r w:rsidR="00D600BC" w:rsidRPr="00DD22CE">
        <w:rPr>
          <w:color w:val="000000"/>
          <w:spacing w:val="-3"/>
          <w:szCs w:val="22"/>
        </w:rPr>
        <w:t xml:space="preserve"> </w:t>
      </w:r>
      <w:r>
        <w:rPr>
          <w:color w:val="000000"/>
          <w:spacing w:val="-3"/>
          <w:szCs w:val="22"/>
        </w:rPr>
        <w:t xml:space="preserve">Executive </w:t>
      </w:r>
      <w:r w:rsidR="00D600BC" w:rsidRPr="00DD22CE">
        <w:rPr>
          <w:color w:val="000000"/>
          <w:spacing w:val="-3"/>
          <w:szCs w:val="22"/>
        </w:rPr>
        <w:t xml:space="preserve">Finance Committee (the "Committee") </w:t>
      </w:r>
      <w:r w:rsidR="009A4AF1">
        <w:rPr>
          <w:color w:val="000000"/>
          <w:spacing w:val="-3"/>
          <w:szCs w:val="22"/>
        </w:rPr>
        <w:t xml:space="preserve">is comprised of </w:t>
      </w:r>
      <w:r w:rsidR="00642324">
        <w:rPr>
          <w:color w:val="000000"/>
          <w:spacing w:val="-3"/>
          <w:szCs w:val="22"/>
        </w:rPr>
        <w:t>four</w:t>
      </w:r>
      <w:r w:rsidR="009A4AF1">
        <w:rPr>
          <w:color w:val="000000"/>
          <w:spacing w:val="-3"/>
          <w:szCs w:val="22"/>
        </w:rPr>
        <w:t xml:space="preserve"> </w:t>
      </w:r>
      <w:r>
        <w:rPr>
          <w:color w:val="000000"/>
          <w:spacing w:val="-3"/>
          <w:szCs w:val="22"/>
        </w:rPr>
        <w:t>Officers</w:t>
      </w:r>
      <w:r w:rsidR="00A8149C">
        <w:rPr>
          <w:color w:val="000000"/>
          <w:spacing w:val="-3"/>
          <w:szCs w:val="22"/>
        </w:rPr>
        <w:t xml:space="preserve"> and an At-Large member</w:t>
      </w:r>
      <w:r w:rsidR="009A4AF1">
        <w:rPr>
          <w:color w:val="000000"/>
          <w:spacing w:val="-3"/>
          <w:szCs w:val="22"/>
        </w:rPr>
        <w:t xml:space="preserve"> </w:t>
      </w:r>
      <w:r w:rsidR="00D600BC" w:rsidRPr="00DD22CE">
        <w:rPr>
          <w:color w:val="000000"/>
          <w:spacing w:val="-3"/>
          <w:szCs w:val="22"/>
        </w:rPr>
        <w:t>that report</w:t>
      </w:r>
      <w:r w:rsidR="009A4AF1">
        <w:rPr>
          <w:color w:val="000000"/>
          <w:spacing w:val="-3"/>
          <w:szCs w:val="22"/>
        </w:rPr>
        <w:t xml:space="preserve"> back</w:t>
      </w:r>
      <w:r w:rsidR="00D600BC" w:rsidRPr="00DD22CE">
        <w:rPr>
          <w:color w:val="000000"/>
          <w:spacing w:val="-3"/>
          <w:szCs w:val="22"/>
        </w:rPr>
        <w:t xml:space="preserve"> to the </w:t>
      </w:r>
      <w:r w:rsidR="00C070DA">
        <w:rPr>
          <w:color w:val="000000"/>
          <w:spacing w:val="-3"/>
          <w:szCs w:val="22"/>
        </w:rPr>
        <w:t>Board of Directors</w:t>
      </w:r>
      <w:r w:rsidR="00D600BC" w:rsidRPr="00DD22CE">
        <w:rPr>
          <w:color w:val="000000"/>
          <w:spacing w:val="-3"/>
          <w:szCs w:val="22"/>
        </w:rPr>
        <w:t xml:space="preserve">.  The Committee </w:t>
      </w:r>
      <w:r>
        <w:rPr>
          <w:color w:val="000000"/>
          <w:spacing w:val="-3"/>
          <w:szCs w:val="22"/>
        </w:rPr>
        <w:t>is responsible for the ongoing review of financial statements and the Audit</w:t>
      </w:r>
      <w:r w:rsidR="00D600BC" w:rsidRPr="00DD22CE">
        <w:rPr>
          <w:color w:val="000000"/>
          <w:spacing w:val="-3"/>
          <w:szCs w:val="22"/>
        </w:rPr>
        <w:t xml:space="preserve">.  </w:t>
      </w:r>
      <w:r>
        <w:rPr>
          <w:color w:val="000000"/>
          <w:spacing w:val="-3"/>
          <w:szCs w:val="22"/>
        </w:rPr>
        <w:t>T</w:t>
      </w:r>
      <w:r w:rsidR="00D600BC" w:rsidRPr="00DD22CE">
        <w:rPr>
          <w:color w:val="000000"/>
          <w:spacing w:val="-3"/>
          <w:szCs w:val="22"/>
        </w:rPr>
        <w:t xml:space="preserve">he Committee will </w:t>
      </w:r>
      <w:r>
        <w:rPr>
          <w:color w:val="000000"/>
          <w:spacing w:val="-3"/>
          <w:szCs w:val="22"/>
        </w:rPr>
        <w:t>review</w:t>
      </w:r>
      <w:r w:rsidR="00D600BC" w:rsidRPr="00DD22CE">
        <w:rPr>
          <w:color w:val="000000"/>
          <w:spacing w:val="-3"/>
          <w:szCs w:val="22"/>
        </w:rPr>
        <w:t xml:space="preserve"> the scope o</w:t>
      </w:r>
      <w:r>
        <w:rPr>
          <w:color w:val="000000"/>
          <w:spacing w:val="-3"/>
          <w:szCs w:val="22"/>
        </w:rPr>
        <w:t>f services, discuss</w:t>
      </w:r>
      <w:r w:rsidR="00D600BC" w:rsidRPr="00DD22CE">
        <w:rPr>
          <w:color w:val="000000"/>
          <w:spacing w:val="-3"/>
          <w:szCs w:val="22"/>
        </w:rPr>
        <w:t xml:space="preserve"> the</w:t>
      </w:r>
      <w:r>
        <w:rPr>
          <w:color w:val="000000"/>
          <w:spacing w:val="-3"/>
          <w:szCs w:val="22"/>
        </w:rPr>
        <w:t xml:space="preserve"> results of the audit, discuss</w:t>
      </w:r>
      <w:r w:rsidR="00D600BC" w:rsidRPr="00DD22CE">
        <w:rPr>
          <w:color w:val="000000"/>
          <w:spacing w:val="-3"/>
          <w:szCs w:val="22"/>
        </w:rPr>
        <w:t xml:space="preserve"> the findings presented in the management letter issued by the firm and the responses of </w:t>
      </w:r>
      <w:r w:rsidR="008759A0">
        <w:rPr>
          <w:color w:val="000000"/>
          <w:spacing w:val="-3"/>
          <w:szCs w:val="22"/>
        </w:rPr>
        <w:t>BHSC</w:t>
      </w:r>
      <w:r w:rsidR="00D600BC" w:rsidRPr="00DD22CE">
        <w:rPr>
          <w:color w:val="000000"/>
          <w:spacing w:val="-3"/>
          <w:szCs w:val="22"/>
        </w:rPr>
        <w:t xml:space="preserve"> management thereto and other matters as determined by the Committee.  Presentation of the items mentioned above will also be presented to the </w:t>
      </w:r>
      <w:r w:rsidR="00C070DA">
        <w:rPr>
          <w:color w:val="000000"/>
          <w:spacing w:val="-3"/>
          <w:szCs w:val="22"/>
        </w:rPr>
        <w:t>Board of Directors</w:t>
      </w:r>
      <w:r w:rsidR="00D600BC" w:rsidRPr="00DD22CE">
        <w:rPr>
          <w:color w:val="000000"/>
          <w:spacing w:val="-3"/>
          <w:szCs w:val="22"/>
        </w:rPr>
        <w:t xml:space="preserve"> at</w:t>
      </w:r>
      <w:r w:rsidR="0010102E">
        <w:rPr>
          <w:color w:val="000000"/>
          <w:spacing w:val="-3"/>
          <w:szCs w:val="22"/>
        </w:rPr>
        <w:t xml:space="preserve"> a</w:t>
      </w:r>
      <w:r w:rsidR="00D600BC" w:rsidRPr="00DD22CE">
        <w:rPr>
          <w:color w:val="000000"/>
          <w:spacing w:val="-3"/>
          <w:szCs w:val="22"/>
        </w:rPr>
        <w:t xml:space="preserve"> regularly scheduled meeting.</w:t>
      </w:r>
    </w:p>
    <w:p w14:paraId="5D0B0971" w14:textId="77777777" w:rsidR="00ED1B2C" w:rsidRPr="00EF268D" w:rsidRDefault="000F3CF7" w:rsidP="00A419CE">
      <w:pPr>
        <w:spacing w:after="120"/>
        <w:ind w:left="720"/>
        <w:jc w:val="center"/>
        <w:rPr>
          <w:rFonts w:cs="Arial"/>
          <w:b/>
        </w:rPr>
      </w:pPr>
      <w:r>
        <w:rPr>
          <w:rFonts w:cs="Arial"/>
          <w:b/>
        </w:rPr>
        <w:br w:type="page"/>
      </w:r>
      <w:r w:rsidR="00A419CE">
        <w:rPr>
          <w:rFonts w:cs="Arial"/>
          <w:b/>
        </w:rPr>
        <w:lastRenderedPageBreak/>
        <w:t>SECTION I</w:t>
      </w:r>
      <w:r w:rsidR="00455359">
        <w:rPr>
          <w:rFonts w:cs="Arial"/>
          <w:b/>
        </w:rPr>
        <w:t>I</w:t>
      </w:r>
      <w:r w:rsidR="00A419CE">
        <w:rPr>
          <w:rFonts w:cs="Arial"/>
          <w:b/>
        </w:rPr>
        <w:t xml:space="preserve">I </w:t>
      </w:r>
      <w:r w:rsidR="004B4078">
        <w:rPr>
          <w:rFonts w:cs="Arial"/>
          <w:b/>
        </w:rPr>
        <w:t>–</w:t>
      </w:r>
      <w:r w:rsidR="00A419CE">
        <w:rPr>
          <w:rFonts w:cs="Arial"/>
          <w:b/>
        </w:rPr>
        <w:t xml:space="preserve"> </w:t>
      </w:r>
      <w:r w:rsidR="004B4078">
        <w:rPr>
          <w:rFonts w:cs="Arial"/>
          <w:b/>
        </w:rPr>
        <w:t>BIDDING INSTRUCTIONS</w:t>
      </w:r>
    </w:p>
    <w:p w14:paraId="0B760E0B" w14:textId="4AB74467" w:rsidR="00A419CE" w:rsidRPr="00780BF1" w:rsidRDefault="00ED1B2C" w:rsidP="004F06F0">
      <w:pPr>
        <w:numPr>
          <w:ilvl w:val="0"/>
          <w:numId w:val="30"/>
        </w:numPr>
        <w:spacing w:after="120"/>
        <w:jc w:val="both"/>
        <w:rPr>
          <w:rFonts w:cs="Arial"/>
          <w:b/>
          <w:bCs/>
        </w:rPr>
      </w:pPr>
      <w:r w:rsidRPr="00780BF1">
        <w:rPr>
          <w:rFonts w:cs="Arial"/>
          <w:b/>
          <w:bCs/>
        </w:rPr>
        <w:t xml:space="preserve">Proposals </w:t>
      </w:r>
    </w:p>
    <w:p w14:paraId="4B05753E" w14:textId="5ADEA18B" w:rsidR="00ED1B2C" w:rsidRDefault="00ED1B2C" w:rsidP="00DB23E7">
      <w:pPr>
        <w:spacing w:after="120"/>
        <w:ind w:left="720"/>
        <w:jc w:val="both"/>
        <w:rPr>
          <w:rFonts w:cs="Arial"/>
        </w:rPr>
      </w:pPr>
      <w:r w:rsidRPr="00780BF1">
        <w:rPr>
          <w:rFonts w:cs="Arial"/>
        </w:rPr>
        <w:t xml:space="preserve">Each proposer shall submit only one proposal per Bid Solicitation. </w:t>
      </w:r>
      <w:r w:rsidR="00D13481" w:rsidRPr="00B27DFB">
        <w:rPr>
          <w:rFonts w:cs="Arial"/>
          <w:bCs/>
        </w:rPr>
        <w:t xml:space="preserve">Applicants must submit </w:t>
      </w:r>
      <w:r w:rsidR="00780BF1" w:rsidRPr="00B27DFB">
        <w:rPr>
          <w:rFonts w:cs="Arial"/>
          <w:bCs/>
        </w:rPr>
        <w:t xml:space="preserve">via email </w:t>
      </w:r>
      <w:r w:rsidR="00D13481" w:rsidRPr="00B27DFB">
        <w:rPr>
          <w:rFonts w:cs="Arial"/>
          <w:bCs/>
        </w:rPr>
        <w:t xml:space="preserve">a complete electronic </w:t>
      </w:r>
      <w:r w:rsidR="00780BF1" w:rsidRPr="00B27DFB">
        <w:rPr>
          <w:rFonts w:cs="Arial"/>
          <w:bCs/>
        </w:rPr>
        <w:t xml:space="preserve">PDF </w:t>
      </w:r>
      <w:r w:rsidR="00D13481" w:rsidRPr="00B27DFB">
        <w:rPr>
          <w:rFonts w:cs="Arial"/>
          <w:bCs/>
        </w:rPr>
        <w:t>copy of the proposal includ</w:t>
      </w:r>
      <w:r w:rsidR="00A8149C" w:rsidRPr="00B27DFB">
        <w:rPr>
          <w:rFonts w:cs="Arial"/>
          <w:bCs/>
        </w:rPr>
        <w:t>ing</w:t>
      </w:r>
      <w:r w:rsidR="00D13481" w:rsidRPr="00B27DFB">
        <w:rPr>
          <w:rFonts w:cs="Arial"/>
          <w:bCs/>
        </w:rPr>
        <w:t xml:space="preserve"> any applicable attachments</w:t>
      </w:r>
      <w:r w:rsidR="00780BF1" w:rsidRPr="00B27DFB">
        <w:rPr>
          <w:rFonts w:cs="Arial"/>
          <w:bCs/>
        </w:rPr>
        <w:t xml:space="preserve"> to </w:t>
      </w:r>
      <w:r w:rsidR="005111AF" w:rsidRPr="00457CEC">
        <w:rPr>
          <w:rFonts w:cs="Arial"/>
        </w:rPr>
        <w:t>Danielle Lee, Director of Finance and Administration, Broward Healthy Start Coalition</w:t>
      </w:r>
      <w:r w:rsidR="005111AF">
        <w:rPr>
          <w:rFonts w:cs="Arial"/>
          <w:bCs/>
        </w:rPr>
        <w:t xml:space="preserve">, at </w:t>
      </w:r>
      <w:hyperlink r:id="rId14" w:history="1">
        <w:r w:rsidR="005111AF" w:rsidRPr="00324979">
          <w:rPr>
            <w:rStyle w:val="Hyperlink"/>
            <w:rFonts w:cs="Arial"/>
            <w:bCs/>
          </w:rPr>
          <w:t>dlee@browardhsc.org</w:t>
        </w:r>
      </w:hyperlink>
      <w:r w:rsidR="00D13481" w:rsidRPr="00B27DFB">
        <w:rPr>
          <w:rFonts w:cs="Arial"/>
          <w:bCs/>
        </w:rPr>
        <w:t xml:space="preserve">.   </w:t>
      </w:r>
      <w:r w:rsidRPr="00B27DFB">
        <w:rPr>
          <w:rFonts w:cs="Arial"/>
        </w:rPr>
        <w:t>Proposals should include a</w:t>
      </w:r>
      <w:r w:rsidR="00B27DFB" w:rsidRPr="00B27DFB">
        <w:rPr>
          <w:rFonts w:cs="Arial"/>
        </w:rPr>
        <w:t xml:space="preserve"> signed cover sheet</w:t>
      </w:r>
      <w:r w:rsidR="00B27DFB">
        <w:rPr>
          <w:rFonts w:cs="Arial"/>
        </w:rPr>
        <w:t xml:space="preserve"> along with</w:t>
      </w:r>
      <w:r w:rsidRPr="00457CEC">
        <w:rPr>
          <w:rFonts w:cs="Arial"/>
        </w:rPr>
        <w:t xml:space="preserve"> contact name</w:t>
      </w:r>
      <w:r w:rsidR="0076427E" w:rsidRPr="00457CEC">
        <w:rPr>
          <w:rFonts w:cs="Arial"/>
        </w:rPr>
        <w:t>, telephone number</w:t>
      </w:r>
      <w:r w:rsidRPr="00457CEC">
        <w:rPr>
          <w:rFonts w:cs="Arial"/>
        </w:rPr>
        <w:t xml:space="preserve"> and an email address for correspondence and </w:t>
      </w:r>
      <w:r w:rsidRPr="00457CEC">
        <w:rPr>
          <w:rFonts w:cs="Arial"/>
          <w:b/>
        </w:rPr>
        <w:t xml:space="preserve">shall be submitted no later </w:t>
      </w:r>
      <w:r w:rsidRPr="005111AF">
        <w:rPr>
          <w:rFonts w:cs="Arial"/>
          <w:b/>
        </w:rPr>
        <w:t>than 12:00</w:t>
      </w:r>
      <w:r w:rsidR="00CB5BF4" w:rsidRPr="005111AF">
        <w:rPr>
          <w:rFonts w:cs="Arial"/>
          <w:b/>
        </w:rPr>
        <w:t xml:space="preserve"> </w:t>
      </w:r>
      <w:r w:rsidRPr="005111AF">
        <w:rPr>
          <w:rFonts w:cs="Arial"/>
          <w:b/>
        </w:rPr>
        <w:t xml:space="preserve">p.m. on </w:t>
      </w:r>
      <w:r w:rsidR="00CA4C02" w:rsidRPr="005111AF">
        <w:rPr>
          <w:rFonts w:cs="Arial"/>
          <w:b/>
        </w:rPr>
        <w:t>Tuesday</w:t>
      </w:r>
      <w:r w:rsidR="00222A64" w:rsidRPr="005111AF">
        <w:rPr>
          <w:rFonts w:cs="Arial"/>
          <w:b/>
        </w:rPr>
        <w:t>,</w:t>
      </w:r>
      <w:r w:rsidR="00894B35" w:rsidRPr="005111AF">
        <w:rPr>
          <w:rFonts w:cs="Arial"/>
          <w:b/>
        </w:rPr>
        <w:t xml:space="preserve"> </w:t>
      </w:r>
      <w:r w:rsidR="005B07CF" w:rsidRPr="005111AF">
        <w:rPr>
          <w:rFonts w:cs="Arial"/>
          <w:b/>
        </w:rPr>
        <w:t xml:space="preserve">April </w:t>
      </w:r>
      <w:r w:rsidR="005111AF" w:rsidRPr="005111AF">
        <w:rPr>
          <w:rFonts w:cs="Arial"/>
          <w:b/>
        </w:rPr>
        <w:t>15</w:t>
      </w:r>
      <w:r w:rsidR="0050279D" w:rsidRPr="005111AF">
        <w:rPr>
          <w:rFonts w:cs="Arial"/>
          <w:b/>
        </w:rPr>
        <w:t>, 20</w:t>
      </w:r>
      <w:r w:rsidR="00FA2FD4" w:rsidRPr="005111AF">
        <w:rPr>
          <w:rFonts w:cs="Arial"/>
          <w:b/>
        </w:rPr>
        <w:t>24</w:t>
      </w:r>
      <w:r w:rsidR="005111AF">
        <w:rPr>
          <w:rFonts w:cs="Arial"/>
          <w:b/>
        </w:rPr>
        <w:t>.</w:t>
      </w:r>
      <w:r w:rsidRPr="00EF268D">
        <w:rPr>
          <w:rFonts w:cs="Arial"/>
        </w:rPr>
        <w:t xml:space="preserve">  It is the responsibility of the firm to ensure that the proposal </w:t>
      </w:r>
      <w:r w:rsidR="005111AF">
        <w:rPr>
          <w:rFonts w:cs="Arial"/>
        </w:rPr>
        <w:t>is sent by the deadline</w:t>
      </w:r>
      <w:r w:rsidRPr="00EF268D">
        <w:rPr>
          <w:rFonts w:cs="Arial"/>
        </w:rPr>
        <w:t>.</w:t>
      </w:r>
      <w:r>
        <w:rPr>
          <w:rFonts w:cs="Arial"/>
        </w:rPr>
        <w:t xml:space="preserve"> </w:t>
      </w:r>
      <w:r w:rsidR="00CA4C02">
        <w:rPr>
          <w:rFonts w:cs="Arial"/>
        </w:rPr>
        <w:t xml:space="preserve"> </w:t>
      </w:r>
      <w:r w:rsidRPr="00C83FF9">
        <w:rPr>
          <w:rFonts w:cs="Arial"/>
          <w:b/>
        </w:rPr>
        <w:t>Late proposals will</w:t>
      </w:r>
      <w:r w:rsidR="005111AF">
        <w:rPr>
          <w:rFonts w:cs="Arial"/>
          <w:b/>
        </w:rPr>
        <w:t xml:space="preserve"> NOT be considered. </w:t>
      </w:r>
    </w:p>
    <w:p w14:paraId="2B6F9CAC" w14:textId="77777777" w:rsidR="00ED1B2C" w:rsidRPr="002209A7" w:rsidRDefault="00DE21E8" w:rsidP="004F06F0">
      <w:pPr>
        <w:numPr>
          <w:ilvl w:val="0"/>
          <w:numId w:val="30"/>
        </w:numPr>
        <w:spacing w:after="120"/>
        <w:jc w:val="both"/>
        <w:rPr>
          <w:rFonts w:cs="Arial"/>
          <w:b/>
          <w:bCs/>
        </w:rPr>
      </w:pPr>
      <w:r w:rsidRPr="002209A7">
        <w:rPr>
          <w:rFonts w:cs="Arial"/>
          <w:b/>
          <w:bCs/>
        </w:rPr>
        <w:t>Proposal</w:t>
      </w:r>
      <w:r w:rsidR="00ED1B2C" w:rsidRPr="002209A7">
        <w:rPr>
          <w:rFonts w:cs="Arial"/>
          <w:b/>
          <w:bCs/>
        </w:rPr>
        <w:t xml:space="preserve"> Timetable</w:t>
      </w:r>
    </w:p>
    <w:p w14:paraId="73DA4175" w14:textId="77777777" w:rsidR="00ED1B2C" w:rsidRPr="0066284B" w:rsidRDefault="00ED1B2C" w:rsidP="004F06F0">
      <w:pPr>
        <w:widowControl/>
        <w:numPr>
          <w:ilvl w:val="0"/>
          <w:numId w:val="11"/>
        </w:numPr>
        <w:jc w:val="both"/>
        <w:rPr>
          <w:rFonts w:cs="Arial"/>
        </w:rPr>
      </w:pPr>
      <w:r w:rsidRPr="0066284B">
        <w:rPr>
          <w:rFonts w:cs="Arial"/>
          <w:bCs/>
        </w:rPr>
        <w:t>Dates Advertised/Available</w:t>
      </w:r>
    </w:p>
    <w:p w14:paraId="170E1094" w14:textId="293E50F5" w:rsidR="00ED1B2C" w:rsidRPr="00E00023" w:rsidRDefault="00CA4C02" w:rsidP="00ED1B2C">
      <w:pPr>
        <w:spacing w:after="120"/>
        <w:ind w:left="2160"/>
        <w:jc w:val="both"/>
        <w:rPr>
          <w:rFonts w:cs="Arial"/>
          <w:b/>
          <w:bCs/>
        </w:rPr>
      </w:pPr>
      <w:r w:rsidRPr="00E00023">
        <w:rPr>
          <w:rFonts w:cs="Arial"/>
          <w:b/>
          <w:bCs/>
        </w:rPr>
        <w:t xml:space="preserve">March </w:t>
      </w:r>
      <w:r w:rsidR="00BC06B8" w:rsidRPr="00E00023">
        <w:rPr>
          <w:rFonts w:cs="Arial"/>
          <w:b/>
          <w:bCs/>
        </w:rPr>
        <w:t>11</w:t>
      </w:r>
      <w:r w:rsidR="00B6307E" w:rsidRPr="00E00023">
        <w:rPr>
          <w:rFonts w:cs="Arial"/>
          <w:b/>
          <w:bCs/>
        </w:rPr>
        <w:t>,</w:t>
      </w:r>
      <w:r w:rsidR="00BA5D63" w:rsidRPr="00E00023">
        <w:rPr>
          <w:rFonts w:cs="Arial"/>
          <w:b/>
          <w:bCs/>
        </w:rPr>
        <w:t xml:space="preserve"> </w:t>
      </w:r>
      <w:r w:rsidR="00FA2FD4" w:rsidRPr="00E00023">
        <w:rPr>
          <w:rFonts w:cs="Arial"/>
          <w:b/>
          <w:bCs/>
        </w:rPr>
        <w:t>2024</w:t>
      </w:r>
      <w:r w:rsidR="00BA5D63" w:rsidRPr="00E00023">
        <w:rPr>
          <w:rFonts w:cs="Arial"/>
          <w:b/>
          <w:bCs/>
        </w:rPr>
        <w:t xml:space="preserve"> </w:t>
      </w:r>
      <w:r w:rsidR="00E00023">
        <w:rPr>
          <w:rFonts w:cs="Arial"/>
          <w:b/>
          <w:bCs/>
        </w:rPr>
        <w:t>– April 15, 2024</w:t>
      </w:r>
    </w:p>
    <w:p w14:paraId="119EC6F9" w14:textId="77777777" w:rsidR="00ED1B2C" w:rsidRPr="0066284B" w:rsidRDefault="00ED1B2C" w:rsidP="004F06F0">
      <w:pPr>
        <w:widowControl/>
        <w:numPr>
          <w:ilvl w:val="0"/>
          <w:numId w:val="11"/>
        </w:numPr>
        <w:jc w:val="both"/>
        <w:rPr>
          <w:rFonts w:cs="Arial"/>
        </w:rPr>
      </w:pPr>
      <w:r w:rsidRPr="0066284B">
        <w:rPr>
          <w:rFonts w:cs="Arial"/>
          <w:bCs/>
        </w:rPr>
        <w:t>Pre-Bid Proposal Conference</w:t>
      </w:r>
    </w:p>
    <w:p w14:paraId="134403B2" w14:textId="52B020CA" w:rsidR="00ED1B2C" w:rsidRPr="0066284B" w:rsidRDefault="00FA2FD4" w:rsidP="00ED1B2C">
      <w:pPr>
        <w:ind w:left="1440" w:firstLine="720"/>
        <w:jc w:val="both"/>
        <w:rPr>
          <w:rFonts w:cs="Arial"/>
          <w:b/>
          <w:bCs/>
          <w:lang w:val="fr-FR"/>
        </w:rPr>
      </w:pPr>
      <w:r w:rsidRPr="0066284B">
        <w:rPr>
          <w:rFonts w:cs="Arial"/>
          <w:b/>
          <w:bCs/>
        </w:rPr>
        <w:t>M</w:t>
      </w:r>
      <w:r w:rsidR="00371BD0" w:rsidRPr="0066284B">
        <w:rPr>
          <w:rFonts w:cs="Arial"/>
          <w:b/>
          <w:bCs/>
        </w:rPr>
        <w:t>arch 1</w:t>
      </w:r>
      <w:r w:rsidR="005B07CF" w:rsidRPr="0066284B">
        <w:rPr>
          <w:rFonts w:cs="Arial"/>
          <w:b/>
          <w:bCs/>
        </w:rPr>
        <w:t>9</w:t>
      </w:r>
      <w:r w:rsidR="00371BD0" w:rsidRPr="0066284B">
        <w:rPr>
          <w:rFonts w:cs="Arial"/>
          <w:b/>
          <w:bCs/>
        </w:rPr>
        <w:t>,</w:t>
      </w:r>
      <w:r w:rsidRPr="0066284B">
        <w:rPr>
          <w:rFonts w:cs="Arial"/>
          <w:b/>
          <w:bCs/>
        </w:rPr>
        <w:t xml:space="preserve"> 2024 </w:t>
      </w:r>
      <w:r w:rsidR="00FE5D79" w:rsidRPr="0066284B">
        <w:rPr>
          <w:rFonts w:cs="Arial"/>
          <w:b/>
          <w:bCs/>
        </w:rPr>
        <w:t xml:space="preserve">at </w:t>
      </w:r>
      <w:r w:rsidR="00E12BF3" w:rsidRPr="0066284B">
        <w:rPr>
          <w:rFonts w:cs="Arial"/>
          <w:b/>
          <w:bCs/>
        </w:rPr>
        <w:t xml:space="preserve">10:00am </w:t>
      </w:r>
    </w:p>
    <w:p w14:paraId="3387E7C9" w14:textId="7AC7E6C0" w:rsidR="00E12BF3" w:rsidRPr="0066284B" w:rsidRDefault="00E12BF3" w:rsidP="00ED1B2C">
      <w:pPr>
        <w:ind w:left="2160"/>
        <w:jc w:val="both"/>
        <w:rPr>
          <w:rFonts w:cs="Arial"/>
          <w:lang w:val="fr-FR"/>
        </w:rPr>
      </w:pPr>
      <w:r w:rsidRPr="0066284B">
        <w:rPr>
          <w:rFonts w:cs="Arial"/>
          <w:lang w:val="fr-FR"/>
        </w:rPr>
        <w:t>Vitual Meeting</w:t>
      </w:r>
      <w:r w:rsidR="00E00023">
        <w:rPr>
          <w:rFonts w:cs="Arial"/>
          <w:lang w:val="fr-FR"/>
        </w:rPr>
        <w:t xml:space="preserve"> -  Zoom Platform</w:t>
      </w:r>
    </w:p>
    <w:p w14:paraId="2DA82A5B" w14:textId="77777777" w:rsidR="00E00023" w:rsidRPr="00E00023" w:rsidRDefault="00E00023" w:rsidP="00E00023">
      <w:pPr>
        <w:ind w:left="2160"/>
        <w:rPr>
          <w:rFonts w:cs="Arial"/>
          <w:snapToGrid/>
          <w:szCs w:val="22"/>
        </w:rPr>
      </w:pPr>
      <w:r w:rsidRPr="00E00023">
        <w:rPr>
          <w:rFonts w:cs="Arial"/>
          <w:szCs w:val="22"/>
        </w:rPr>
        <w:t>Join Zoom Meeting</w:t>
      </w:r>
    </w:p>
    <w:p w14:paraId="276DA8B8" w14:textId="77777777" w:rsidR="00E00023" w:rsidRPr="00E00023" w:rsidRDefault="005A7C36" w:rsidP="00E00023">
      <w:pPr>
        <w:ind w:left="2160"/>
        <w:rPr>
          <w:rFonts w:cs="Arial"/>
          <w:szCs w:val="22"/>
        </w:rPr>
      </w:pPr>
      <w:hyperlink r:id="rId15" w:history="1">
        <w:r w:rsidR="00E00023" w:rsidRPr="00E00023">
          <w:rPr>
            <w:rStyle w:val="Hyperlink"/>
            <w:rFonts w:cs="Arial"/>
            <w:szCs w:val="22"/>
          </w:rPr>
          <w:t>https://us02web.zoom.us/j/85133850148</w:t>
        </w:r>
      </w:hyperlink>
    </w:p>
    <w:p w14:paraId="3B1ECDD3" w14:textId="77777777" w:rsidR="00E00023" w:rsidRPr="00E00023" w:rsidRDefault="00E00023" w:rsidP="00E00023">
      <w:pPr>
        <w:ind w:left="2160"/>
        <w:rPr>
          <w:rFonts w:cs="Arial"/>
          <w:szCs w:val="22"/>
        </w:rPr>
      </w:pPr>
      <w:r w:rsidRPr="00E00023">
        <w:rPr>
          <w:rFonts w:cs="Arial"/>
          <w:szCs w:val="22"/>
        </w:rPr>
        <w:t>Meeting ID: 851 3385 0148</w:t>
      </w:r>
    </w:p>
    <w:p w14:paraId="2E82AD40" w14:textId="77777777" w:rsidR="00E00023" w:rsidRPr="00E00023" w:rsidRDefault="00E00023" w:rsidP="00E00023">
      <w:pPr>
        <w:ind w:left="2160"/>
        <w:rPr>
          <w:rFonts w:cs="Arial"/>
          <w:szCs w:val="22"/>
        </w:rPr>
      </w:pPr>
      <w:r w:rsidRPr="00E00023">
        <w:rPr>
          <w:rFonts w:cs="Arial"/>
          <w:szCs w:val="22"/>
        </w:rPr>
        <w:t xml:space="preserve">Dial (929) 205-6099 </w:t>
      </w:r>
    </w:p>
    <w:p w14:paraId="09EF8B34" w14:textId="77777777" w:rsidR="00E12BF3" w:rsidRPr="0066284B" w:rsidRDefault="00E12BF3" w:rsidP="00ED1B2C">
      <w:pPr>
        <w:ind w:left="2160"/>
        <w:jc w:val="both"/>
        <w:rPr>
          <w:rFonts w:cs="Arial"/>
          <w:lang w:val="fr-FR"/>
        </w:rPr>
      </w:pPr>
    </w:p>
    <w:p w14:paraId="7526ED52" w14:textId="77777777" w:rsidR="00ED1B2C" w:rsidRPr="0066284B" w:rsidRDefault="00ED1B2C" w:rsidP="004F06F0">
      <w:pPr>
        <w:widowControl/>
        <w:numPr>
          <w:ilvl w:val="0"/>
          <w:numId w:val="11"/>
        </w:numPr>
        <w:jc w:val="both"/>
        <w:rPr>
          <w:rFonts w:cs="Arial"/>
          <w:lang w:val="fr-FR"/>
        </w:rPr>
      </w:pPr>
      <w:r w:rsidRPr="0066284B">
        <w:rPr>
          <w:rFonts w:cs="Arial"/>
          <w:bCs/>
        </w:rPr>
        <w:t>Deadline for Receipt of Written Questions</w:t>
      </w:r>
    </w:p>
    <w:p w14:paraId="716B5E45" w14:textId="49AA0DD4" w:rsidR="000F3CF7" w:rsidRPr="0066284B" w:rsidRDefault="00FA2FD4" w:rsidP="000F3CF7">
      <w:pPr>
        <w:ind w:left="1170" w:firstLine="720"/>
        <w:jc w:val="both"/>
        <w:rPr>
          <w:rFonts w:cs="Arial"/>
          <w:lang w:val="fr-FR"/>
        </w:rPr>
      </w:pPr>
      <w:r w:rsidRPr="0066284B">
        <w:rPr>
          <w:rFonts w:cs="Arial"/>
          <w:b/>
          <w:bCs/>
        </w:rPr>
        <w:t>M</w:t>
      </w:r>
      <w:r w:rsidR="00371BD0" w:rsidRPr="0066284B">
        <w:rPr>
          <w:rFonts w:cs="Arial"/>
          <w:b/>
          <w:bCs/>
        </w:rPr>
        <w:t xml:space="preserve">arch </w:t>
      </w:r>
      <w:r w:rsidR="005B07CF" w:rsidRPr="0066284B">
        <w:rPr>
          <w:rFonts w:cs="Arial"/>
          <w:b/>
          <w:bCs/>
        </w:rPr>
        <w:t>2</w:t>
      </w:r>
      <w:r w:rsidR="00E12BF3" w:rsidRPr="0066284B">
        <w:rPr>
          <w:rFonts w:cs="Arial"/>
          <w:b/>
          <w:bCs/>
        </w:rPr>
        <w:t>1</w:t>
      </w:r>
      <w:r w:rsidRPr="0066284B">
        <w:rPr>
          <w:rFonts w:cs="Arial"/>
          <w:b/>
          <w:bCs/>
        </w:rPr>
        <w:t>, 2024</w:t>
      </w:r>
      <w:r w:rsidRPr="0066284B">
        <w:rPr>
          <w:rFonts w:cs="Arial"/>
        </w:rPr>
        <w:t xml:space="preserve"> </w:t>
      </w:r>
      <w:r w:rsidRPr="0066284B">
        <w:rPr>
          <w:rFonts w:cs="Arial"/>
          <w:b/>
          <w:bCs/>
        </w:rPr>
        <w:t xml:space="preserve">at </w:t>
      </w:r>
      <w:r w:rsidR="00371BD0" w:rsidRPr="0066284B">
        <w:rPr>
          <w:rFonts w:cs="Arial"/>
          <w:b/>
          <w:bCs/>
        </w:rPr>
        <w:t>5:00 p.m</w:t>
      </w:r>
      <w:r w:rsidRPr="0066284B">
        <w:rPr>
          <w:rFonts w:cs="Arial"/>
          <w:b/>
          <w:bCs/>
          <w:lang w:val="fr-FR"/>
        </w:rPr>
        <w:t>.</w:t>
      </w:r>
    </w:p>
    <w:p w14:paraId="3F0C6418" w14:textId="77777777" w:rsidR="00ED1B2C" w:rsidRPr="0066284B" w:rsidRDefault="00ED1B2C" w:rsidP="000F3CF7">
      <w:pPr>
        <w:ind w:left="1890"/>
        <w:jc w:val="both"/>
        <w:rPr>
          <w:rFonts w:cs="Arial"/>
          <w:lang w:val="fr-FR"/>
        </w:rPr>
      </w:pPr>
    </w:p>
    <w:p w14:paraId="5968BD44" w14:textId="77777777" w:rsidR="00ED1B2C" w:rsidRPr="0066284B" w:rsidRDefault="00ED1B2C" w:rsidP="005D409A">
      <w:pPr>
        <w:widowControl/>
        <w:numPr>
          <w:ilvl w:val="0"/>
          <w:numId w:val="11"/>
        </w:numPr>
        <w:jc w:val="both"/>
        <w:rPr>
          <w:rFonts w:cs="Arial"/>
          <w:lang w:val="fr-FR"/>
        </w:rPr>
      </w:pPr>
      <w:r w:rsidRPr="0066284B">
        <w:rPr>
          <w:rFonts w:cs="Arial"/>
          <w:bCs/>
        </w:rPr>
        <w:t xml:space="preserve">Answers to Questions </w:t>
      </w:r>
      <w:r w:rsidR="00DE21E8" w:rsidRPr="0066284B">
        <w:rPr>
          <w:rFonts w:cs="Arial"/>
          <w:bCs/>
        </w:rPr>
        <w:t xml:space="preserve">Posted at </w:t>
      </w:r>
      <w:hyperlink r:id="rId16" w:history="1">
        <w:r w:rsidR="005D409A" w:rsidRPr="0066284B">
          <w:rPr>
            <w:rStyle w:val="Hyperlink"/>
            <w:rFonts w:cs="Arial"/>
            <w:bCs/>
          </w:rPr>
          <w:t>www.browardhsc.org</w:t>
        </w:r>
      </w:hyperlink>
    </w:p>
    <w:p w14:paraId="2231BDA9" w14:textId="2DD4CB2A" w:rsidR="00FF2494" w:rsidRPr="0066284B" w:rsidRDefault="00221B46" w:rsidP="000F3CF7">
      <w:pPr>
        <w:ind w:left="1170" w:firstLine="720"/>
        <w:jc w:val="both"/>
        <w:rPr>
          <w:rFonts w:cs="Arial"/>
          <w:b/>
          <w:bCs/>
          <w:lang w:val="fr-FR"/>
        </w:rPr>
      </w:pPr>
      <w:r w:rsidRPr="0066284B">
        <w:rPr>
          <w:rFonts w:cs="Arial"/>
          <w:b/>
          <w:bCs/>
        </w:rPr>
        <w:t xml:space="preserve">March </w:t>
      </w:r>
      <w:r w:rsidR="005B07CF" w:rsidRPr="0066284B">
        <w:rPr>
          <w:rFonts w:cs="Arial"/>
          <w:b/>
          <w:bCs/>
        </w:rPr>
        <w:t>2</w:t>
      </w:r>
      <w:r w:rsidR="00E12BF3" w:rsidRPr="0066284B">
        <w:rPr>
          <w:rFonts w:cs="Arial"/>
          <w:b/>
          <w:bCs/>
        </w:rPr>
        <w:t>5</w:t>
      </w:r>
      <w:r w:rsidR="00FF2494" w:rsidRPr="0066284B">
        <w:rPr>
          <w:rFonts w:cs="Arial"/>
          <w:b/>
          <w:bCs/>
        </w:rPr>
        <w:t xml:space="preserve">, 2024 at </w:t>
      </w:r>
      <w:r w:rsidR="00371BD0" w:rsidRPr="0066284B">
        <w:rPr>
          <w:rFonts w:cs="Arial"/>
          <w:b/>
          <w:bCs/>
        </w:rPr>
        <w:t>5:00 p.m</w:t>
      </w:r>
      <w:r w:rsidR="00FF2494" w:rsidRPr="0066284B">
        <w:rPr>
          <w:rFonts w:cs="Arial"/>
          <w:b/>
          <w:bCs/>
          <w:lang w:val="fr-FR"/>
        </w:rPr>
        <w:t>.</w:t>
      </w:r>
    </w:p>
    <w:p w14:paraId="6945BBB5" w14:textId="77777777" w:rsidR="000F3CF7" w:rsidRPr="0066284B" w:rsidRDefault="000F3CF7" w:rsidP="000F3CF7">
      <w:pPr>
        <w:widowControl/>
        <w:ind w:left="1890"/>
        <w:jc w:val="both"/>
        <w:rPr>
          <w:rFonts w:cs="Arial"/>
          <w:lang w:val="fr-FR"/>
        </w:rPr>
      </w:pPr>
    </w:p>
    <w:p w14:paraId="333EFB40" w14:textId="77777777" w:rsidR="00ED1B2C" w:rsidRPr="0066284B" w:rsidRDefault="00ED1B2C" w:rsidP="004F06F0">
      <w:pPr>
        <w:widowControl/>
        <w:numPr>
          <w:ilvl w:val="0"/>
          <w:numId w:val="11"/>
        </w:numPr>
        <w:jc w:val="both"/>
        <w:rPr>
          <w:rFonts w:cs="Arial"/>
          <w:lang w:val="fr-FR"/>
        </w:rPr>
      </w:pPr>
      <w:r w:rsidRPr="0066284B">
        <w:rPr>
          <w:rFonts w:cs="Arial"/>
          <w:bCs/>
        </w:rPr>
        <w:t>Deadline for Receipt of Proposals</w:t>
      </w:r>
      <w:r w:rsidRPr="0066284B">
        <w:rPr>
          <w:rFonts w:cs="Arial"/>
        </w:rPr>
        <w:t xml:space="preserve"> </w:t>
      </w:r>
      <w:r w:rsidRPr="0066284B">
        <w:rPr>
          <w:rFonts w:cs="Arial"/>
          <w:u w:val="single"/>
        </w:rPr>
        <w:t>(</w:t>
      </w:r>
      <w:r w:rsidR="001C12A7" w:rsidRPr="0066284B">
        <w:rPr>
          <w:rFonts w:cs="Arial"/>
          <w:u w:val="single"/>
        </w:rPr>
        <w:t>N</w:t>
      </w:r>
      <w:r w:rsidRPr="0066284B">
        <w:rPr>
          <w:rFonts w:cs="Arial"/>
          <w:u w:val="single"/>
        </w:rPr>
        <w:t xml:space="preserve">o </w:t>
      </w:r>
      <w:r w:rsidR="001C12A7" w:rsidRPr="0066284B">
        <w:rPr>
          <w:rFonts w:cs="Arial"/>
          <w:u w:val="single"/>
        </w:rPr>
        <w:t>E</w:t>
      </w:r>
      <w:r w:rsidRPr="0066284B">
        <w:rPr>
          <w:rFonts w:cs="Arial"/>
          <w:u w:val="single"/>
        </w:rPr>
        <w:t>xceptions)</w:t>
      </w:r>
    </w:p>
    <w:p w14:paraId="1239A0B1" w14:textId="4D2B2505" w:rsidR="00760C8B" w:rsidRPr="0066284B" w:rsidRDefault="005B07CF" w:rsidP="000F3CF7">
      <w:pPr>
        <w:ind w:left="1890"/>
        <w:jc w:val="both"/>
        <w:rPr>
          <w:rFonts w:cs="Arial"/>
          <w:b/>
          <w:bCs/>
        </w:rPr>
      </w:pPr>
      <w:r w:rsidRPr="0066284B">
        <w:rPr>
          <w:rFonts w:cs="Arial"/>
          <w:b/>
          <w:bCs/>
        </w:rPr>
        <w:t>April</w:t>
      </w:r>
      <w:r w:rsidR="00CA4C02" w:rsidRPr="0066284B">
        <w:rPr>
          <w:rFonts w:cs="Arial"/>
          <w:b/>
          <w:bCs/>
        </w:rPr>
        <w:t xml:space="preserve"> </w:t>
      </w:r>
      <w:r w:rsidR="00E12BF3" w:rsidRPr="0066284B">
        <w:rPr>
          <w:rFonts w:cs="Arial"/>
          <w:b/>
          <w:bCs/>
        </w:rPr>
        <w:t>1</w:t>
      </w:r>
      <w:r w:rsidR="0066284B" w:rsidRPr="0066284B">
        <w:rPr>
          <w:rFonts w:cs="Arial"/>
          <w:b/>
          <w:bCs/>
        </w:rPr>
        <w:t>5</w:t>
      </w:r>
      <w:r w:rsidR="00760C8B" w:rsidRPr="0066284B">
        <w:rPr>
          <w:rFonts w:cs="Arial"/>
          <w:b/>
          <w:bCs/>
        </w:rPr>
        <w:t>, 2024 at</w:t>
      </w:r>
      <w:r w:rsidR="00371BD0" w:rsidRPr="0066284B">
        <w:rPr>
          <w:rFonts w:cs="Arial"/>
          <w:b/>
          <w:bCs/>
        </w:rPr>
        <w:t xml:space="preserve"> 12</w:t>
      </w:r>
      <w:r w:rsidR="005111AF">
        <w:rPr>
          <w:rFonts w:cs="Arial"/>
          <w:b/>
          <w:bCs/>
        </w:rPr>
        <w:t>:00</w:t>
      </w:r>
      <w:r w:rsidR="00371BD0" w:rsidRPr="0066284B">
        <w:rPr>
          <w:rFonts w:cs="Arial"/>
          <w:b/>
          <w:bCs/>
        </w:rPr>
        <w:t xml:space="preserve"> p.m. </w:t>
      </w:r>
    </w:p>
    <w:p w14:paraId="3366FC1C" w14:textId="77777777" w:rsidR="00E12BF3" w:rsidRPr="0066284B" w:rsidRDefault="00E12BF3" w:rsidP="000F3CF7">
      <w:pPr>
        <w:ind w:left="1890"/>
        <w:jc w:val="both"/>
        <w:rPr>
          <w:rFonts w:cs="Arial"/>
          <w:lang w:val="fr-FR"/>
        </w:rPr>
      </w:pPr>
    </w:p>
    <w:p w14:paraId="1C2FFD6E" w14:textId="7210096B" w:rsidR="00366992" w:rsidRPr="0066284B" w:rsidRDefault="00E12BF3" w:rsidP="004F06F0">
      <w:pPr>
        <w:widowControl/>
        <w:numPr>
          <w:ilvl w:val="0"/>
          <w:numId w:val="11"/>
        </w:numPr>
        <w:jc w:val="both"/>
        <w:rPr>
          <w:rFonts w:cs="Arial"/>
          <w:lang w:val="fr-FR"/>
        </w:rPr>
      </w:pPr>
      <w:r w:rsidRPr="0066284B">
        <w:rPr>
          <w:rFonts w:cs="Arial"/>
          <w:lang w:val="fr-FR"/>
        </w:rPr>
        <w:t>Applicant</w:t>
      </w:r>
      <w:r w:rsidR="00ED1B2C" w:rsidRPr="0066284B">
        <w:rPr>
          <w:rFonts w:cs="Arial"/>
          <w:lang w:val="fr-FR"/>
        </w:rPr>
        <w:t xml:space="preserve"> Interviews</w:t>
      </w:r>
    </w:p>
    <w:p w14:paraId="52C31D46" w14:textId="2246DE2C" w:rsidR="00DB3197" w:rsidRDefault="00371BD0" w:rsidP="000F3CF7">
      <w:pPr>
        <w:ind w:left="1890"/>
        <w:jc w:val="both"/>
        <w:rPr>
          <w:rFonts w:cs="Arial"/>
          <w:b/>
          <w:bCs/>
        </w:rPr>
      </w:pPr>
      <w:r w:rsidRPr="0066284B">
        <w:rPr>
          <w:rFonts w:cs="Arial"/>
          <w:b/>
          <w:bCs/>
        </w:rPr>
        <w:t xml:space="preserve">April </w:t>
      </w:r>
      <w:r w:rsidR="00E12BF3" w:rsidRPr="0066284B">
        <w:rPr>
          <w:rFonts w:cs="Arial"/>
          <w:b/>
          <w:bCs/>
        </w:rPr>
        <w:t>29</w:t>
      </w:r>
      <w:r w:rsidR="00E12BF3" w:rsidRPr="00DB3197">
        <w:rPr>
          <w:rFonts w:cs="Arial"/>
          <w:b/>
          <w:bCs/>
          <w:vertAlign w:val="superscript"/>
        </w:rPr>
        <w:t>th</w:t>
      </w:r>
      <w:r w:rsidR="00DB3197">
        <w:rPr>
          <w:rFonts w:cs="Arial"/>
          <w:b/>
          <w:bCs/>
        </w:rPr>
        <w:t>, April 30</w:t>
      </w:r>
      <w:r w:rsidR="00DB3197" w:rsidRPr="00DB3197">
        <w:rPr>
          <w:rFonts w:cs="Arial"/>
          <w:b/>
          <w:bCs/>
          <w:vertAlign w:val="superscript"/>
        </w:rPr>
        <w:t>th</w:t>
      </w:r>
      <w:r w:rsidR="00DB3197">
        <w:rPr>
          <w:rFonts w:cs="Arial"/>
          <w:b/>
          <w:bCs/>
        </w:rPr>
        <w:t xml:space="preserve"> 9-1pm, May 1</w:t>
      </w:r>
      <w:r w:rsidR="00DB3197" w:rsidRPr="00DB3197">
        <w:rPr>
          <w:rFonts w:cs="Arial"/>
          <w:b/>
          <w:bCs/>
          <w:vertAlign w:val="superscript"/>
        </w:rPr>
        <w:t>st</w:t>
      </w:r>
      <w:r w:rsidR="00DB3197">
        <w:rPr>
          <w:rFonts w:cs="Arial"/>
          <w:b/>
          <w:bCs/>
        </w:rPr>
        <w:t xml:space="preserve"> 12-5pm, or </w:t>
      </w:r>
      <w:r w:rsidR="00E12BF3" w:rsidRPr="0066284B">
        <w:rPr>
          <w:rFonts w:cs="Arial"/>
          <w:b/>
          <w:bCs/>
        </w:rPr>
        <w:t>May 2</w:t>
      </w:r>
      <w:r w:rsidR="00DB3197" w:rsidRPr="00DB3197">
        <w:rPr>
          <w:rFonts w:cs="Arial"/>
          <w:b/>
          <w:bCs/>
          <w:vertAlign w:val="superscript"/>
        </w:rPr>
        <w:t>nd</w:t>
      </w:r>
      <w:r w:rsidR="00760C8B" w:rsidRPr="0066284B">
        <w:rPr>
          <w:rFonts w:cs="Arial"/>
          <w:b/>
          <w:bCs/>
        </w:rPr>
        <w:t xml:space="preserve">, 2024 </w:t>
      </w:r>
    </w:p>
    <w:p w14:paraId="781A258C" w14:textId="0B7997D9" w:rsidR="00760C8B" w:rsidRPr="0066284B" w:rsidRDefault="00760C8B" w:rsidP="000F3CF7">
      <w:pPr>
        <w:ind w:left="1890"/>
        <w:jc w:val="both"/>
        <w:rPr>
          <w:rFonts w:cs="Arial"/>
          <w:lang w:val="fr-FR"/>
        </w:rPr>
      </w:pPr>
      <w:r w:rsidRPr="0066284B">
        <w:rPr>
          <w:rFonts w:cs="Arial"/>
          <w:b/>
          <w:bCs/>
        </w:rPr>
        <w:t>Time</w:t>
      </w:r>
      <w:r w:rsidR="0066284B" w:rsidRPr="0066284B">
        <w:rPr>
          <w:rFonts w:cs="Arial"/>
          <w:b/>
          <w:bCs/>
        </w:rPr>
        <w:t xml:space="preserve"> </w:t>
      </w:r>
      <w:r w:rsidR="00E00023">
        <w:rPr>
          <w:rFonts w:cs="Arial"/>
          <w:b/>
          <w:bCs/>
        </w:rPr>
        <w:t>T</w:t>
      </w:r>
      <w:r w:rsidR="0066284B" w:rsidRPr="0066284B">
        <w:rPr>
          <w:rFonts w:cs="Arial"/>
          <w:b/>
          <w:bCs/>
        </w:rPr>
        <w:t>BD</w:t>
      </w:r>
    </w:p>
    <w:p w14:paraId="1E1F5BBB" w14:textId="77777777" w:rsidR="00760C8B" w:rsidRPr="0066284B" w:rsidRDefault="00760C8B" w:rsidP="00760C8B">
      <w:pPr>
        <w:ind w:left="1890"/>
        <w:jc w:val="both"/>
        <w:rPr>
          <w:rFonts w:cs="Arial"/>
          <w:lang w:val="fr-FR"/>
        </w:rPr>
      </w:pPr>
    </w:p>
    <w:p w14:paraId="340ECFC1" w14:textId="643F42D3" w:rsidR="00ED1B2C" w:rsidRPr="0066284B" w:rsidRDefault="00ED1B2C" w:rsidP="004F06F0">
      <w:pPr>
        <w:widowControl/>
        <w:numPr>
          <w:ilvl w:val="0"/>
          <w:numId w:val="11"/>
        </w:numPr>
        <w:tabs>
          <w:tab w:val="left" w:pos="-1440"/>
        </w:tabs>
        <w:rPr>
          <w:rFonts w:cs="Arial"/>
        </w:rPr>
      </w:pPr>
      <w:r w:rsidRPr="0066284B">
        <w:rPr>
          <w:rFonts w:cs="Arial"/>
        </w:rPr>
        <w:t>Approve and Award Contract</w:t>
      </w:r>
      <w:r w:rsidR="005111AF">
        <w:rPr>
          <w:rFonts w:cs="Arial"/>
        </w:rPr>
        <w:t xml:space="preserve"> at Coalition Board meeting</w:t>
      </w:r>
    </w:p>
    <w:p w14:paraId="3744E925" w14:textId="28BE75E1" w:rsidR="00760C8B" w:rsidRPr="0066284B" w:rsidRDefault="00760C8B" w:rsidP="000F3CF7">
      <w:pPr>
        <w:ind w:left="1890"/>
        <w:jc w:val="both"/>
        <w:rPr>
          <w:rFonts w:cs="Arial"/>
          <w:b/>
          <w:bCs/>
          <w:lang w:val="fr-FR"/>
        </w:rPr>
      </w:pPr>
      <w:r w:rsidRPr="0066284B">
        <w:rPr>
          <w:rFonts w:cs="Arial"/>
          <w:b/>
          <w:bCs/>
        </w:rPr>
        <w:t>M</w:t>
      </w:r>
      <w:r w:rsidR="00371BD0" w:rsidRPr="0066284B">
        <w:rPr>
          <w:rFonts w:cs="Arial"/>
          <w:b/>
          <w:bCs/>
        </w:rPr>
        <w:t xml:space="preserve">ay </w:t>
      </w:r>
      <w:r w:rsidR="0066284B" w:rsidRPr="0066284B">
        <w:rPr>
          <w:rFonts w:cs="Arial"/>
          <w:b/>
          <w:bCs/>
        </w:rPr>
        <w:t>23</w:t>
      </w:r>
      <w:r w:rsidRPr="0066284B">
        <w:rPr>
          <w:rFonts w:cs="Arial"/>
          <w:b/>
          <w:bCs/>
        </w:rPr>
        <w:t>, 2024 at</w:t>
      </w:r>
      <w:r w:rsidR="0066284B" w:rsidRPr="0066284B">
        <w:rPr>
          <w:rFonts w:cs="Arial"/>
          <w:b/>
          <w:bCs/>
        </w:rPr>
        <w:t xml:space="preserve"> 9:30am</w:t>
      </w:r>
    </w:p>
    <w:p w14:paraId="69B0F599" w14:textId="77777777" w:rsidR="00760C8B" w:rsidRPr="0066284B" w:rsidRDefault="00760C8B" w:rsidP="00760C8B">
      <w:pPr>
        <w:jc w:val="both"/>
        <w:rPr>
          <w:rFonts w:cs="Arial"/>
          <w:lang w:val="fr-FR"/>
        </w:rPr>
      </w:pPr>
    </w:p>
    <w:p w14:paraId="44CAE186" w14:textId="77777777" w:rsidR="000F3CF7" w:rsidRPr="0066284B" w:rsidRDefault="00ED1B2C" w:rsidP="000F3CF7">
      <w:pPr>
        <w:widowControl/>
        <w:numPr>
          <w:ilvl w:val="0"/>
          <w:numId w:val="11"/>
        </w:numPr>
        <w:jc w:val="both"/>
        <w:rPr>
          <w:rFonts w:cs="Arial"/>
          <w:bCs/>
        </w:rPr>
      </w:pPr>
      <w:r w:rsidRPr="0066284B">
        <w:rPr>
          <w:rFonts w:cs="Arial"/>
        </w:rPr>
        <w:t>Contract begins</w:t>
      </w:r>
    </w:p>
    <w:p w14:paraId="363A9D95" w14:textId="77777777" w:rsidR="00ED1B2C" w:rsidRPr="00E00023" w:rsidRDefault="005D409A" w:rsidP="000F3CF7">
      <w:pPr>
        <w:widowControl/>
        <w:ind w:left="1890"/>
        <w:jc w:val="both"/>
        <w:rPr>
          <w:rFonts w:cs="Arial"/>
          <w:b/>
          <w:bCs/>
        </w:rPr>
      </w:pPr>
      <w:r w:rsidRPr="00E00023">
        <w:rPr>
          <w:rFonts w:cs="Arial"/>
          <w:b/>
          <w:bCs/>
        </w:rPr>
        <w:t>July 1</w:t>
      </w:r>
      <w:r w:rsidR="001A0016" w:rsidRPr="00E00023">
        <w:rPr>
          <w:rFonts w:cs="Arial"/>
          <w:b/>
          <w:bCs/>
        </w:rPr>
        <w:t>, 2</w:t>
      </w:r>
      <w:r w:rsidR="00760C8B" w:rsidRPr="00E00023">
        <w:rPr>
          <w:rFonts w:cs="Arial"/>
          <w:b/>
          <w:bCs/>
        </w:rPr>
        <w:t>024</w:t>
      </w:r>
    </w:p>
    <w:p w14:paraId="01BC370C" w14:textId="77777777" w:rsidR="000F3CF7" w:rsidRDefault="000F3CF7" w:rsidP="00DB23E7">
      <w:pPr>
        <w:spacing w:after="120"/>
        <w:ind w:left="360"/>
        <w:jc w:val="both"/>
        <w:rPr>
          <w:rFonts w:cs="Arial"/>
          <w:b/>
          <w:bCs/>
        </w:rPr>
      </w:pPr>
    </w:p>
    <w:p w14:paraId="2C9879A3" w14:textId="77777777" w:rsidR="00ED1B2C" w:rsidRPr="00DB23E7" w:rsidRDefault="00ED1B2C" w:rsidP="00DB23E7">
      <w:pPr>
        <w:spacing w:after="120"/>
        <w:ind w:left="360"/>
        <w:jc w:val="both"/>
        <w:rPr>
          <w:rFonts w:cs="Arial"/>
          <w:b/>
          <w:bCs/>
        </w:rPr>
      </w:pPr>
      <w:r w:rsidRPr="0034796A">
        <w:rPr>
          <w:rFonts w:cs="Arial"/>
          <w:b/>
          <w:bCs/>
        </w:rPr>
        <w:t xml:space="preserve">All dates set forth </w:t>
      </w:r>
      <w:r>
        <w:rPr>
          <w:rFonts w:cs="Arial"/>
          <w:b/>
          <w:bCs/>
        </w:rPr>
        <w:t>above</w:t>
      </w:r>
      <w:r w:rsidRPr="0034796A">
        <w:rPr>
          <w:rFonts w:cs="Arial"/>
          <w:b/>
          <w:bCs/>
        </w:rPr>
        <w:t xml:space="preserve"> are subject to change by </w:t>
      </w:r>
      <w:r w:rsidR="00EB31A2">
        <w:rPr>
          <w:rFonts w:cs="Arial"/>
          <w:b/>
          <w:bCs/>
        </w:rPr>
        <w:t>BHSC</w:t>
      </w:r>
      <w:r w:rsidRPr="0034796A">
        <w:rPr>
          <w:rFonts w:cs="Arial"/>
          <w:b/>
          <w:bCs/>
        </w:rPr>
        <w:t xml:space="preserve"> with notice provided.</w:t>
      </w:r>
    </w:p>
    <w:p w14:paraId="707F377C" w14:textId="77777777" w:rsidR="00D600BC" w:rsidRPr="002209A7" w:rsidRDefault="00D600BC" w:rsidP="004F06F0">
      <w:pPr>
        <w:numPr>
          <w:ilvl w:val="0"/>
          <w:numId w:val="48"/>
        </w:numPr>
        <w:tabs>
          <w:tab w:val="clear" w:pos="360"/>
        </w:tabs>
        <w:spacing w:after="120"/>
        <w:ind w:left="720"/>
        <w:jc w:val="both"/>
        <w:rPr>
          <w:rFonts w:cs="Arial"/>
          <w:b/>
          <w:bCs/>
          <w:spacing w:val="-2"/>
        </w:rPr>
      </w:pPr>
      <w:r w:rsidRPr="002209A7">
        <w:rPr>
          <w:rFonts w:cs="Arial"/>
          <w:b/>
          <w:bCs/>
          <w:spacing w:val="-2"/>
        </w:rPr>
        <w:t>Pre-</w:t>
      </w:r>
      <w:r w:rsidR="001C12A7" w:rsidRPr="002209A7">
        <w:rPr>
          <w:rFonts w:cs="Arial"/>
          <w:b/>
          <w:bCs/>
          <w:spacing w:val="-2"/>
        </w:rPr>
        <w:t>B</w:t>
      </w:r>
      <w:r w:rsidRPr="002209A7">
        <w:rPr>
          <w:rFonts w:cs="Arial"/>
          <w:b/>
          <w:bCs/>
          <w:spacing w:val="-2"/>
        </w:rPr>
        <w:t>id Propos</w:t>
      </w:r>
      <w:r w:rsidR="001C12A7" w:rsidRPr="002209A7">
        <w:rPr>
          <w:rFonts w:cs="Arial"/>
          <w:b/>
          <w:bCs/>
          <w:spacing w:val="-2"/>
        </w:rPr>
        <w:t>al</w:t>
      </w:r>
      <w:r w:rsidRPr="002209A7">
        <w:rPr>
          <w:rFonts w:cs="Arial"/>
          <w:b/>
          <w:bCs/>
          <w:spacing w:val="-2"/>
        </w:rPr>
        <w:t>s</w:t>
      </w:r>
      <w:r w:rsidR="001C12A7" w:rsidRPr="002209A7">
        <w:rPr>
          <w:rFonts w:cs="Arial"/>
          <w:b/>
          <w:bCs/>
          <w:spacing w:val="-2"/>
        </w:rPr>
        <w:t xml:space="preserve"> </w:t>
      </w:r>
      <w:r w:rsidRPr="002209A7">
        <w:rPr>
          <w:rFonts w:cs="Arial"/>
          <w:b/>
          <w:bCs/>
          <w:spacing w:val="-2"/>
        </w:rPr>
        <w:t>Conference</w:t>
      </w:r>
    </w:p>
    <w:p w14:paraId="5B8075A6" w14:textId="61A53B35" w:rsidR="00EB31A2" w:rsidRPr="00780BF1" w:rsidRDefault="00D600BC" w:rsidP="00EB31A2">
      <w:pPr>
        <w:spacing w:after="120"/>
        <w:ind w:left="720"/>
        <w:jc w:val="both"/>
        <w:rPr>
          <w:rFonts w:cs="Arial"/>
          <w:spacing w:val="-2"/>
        </w:rPr>
      </w:pPr>
      <w:r w:rsidRPr="00780BF1">
        <w:rPr>
          <w:rFonts w:cs="Arial"/>
          <w:spacing w:val="-2"/>
        </w:rPr>
        <w:t>A Pre-</w:t>
      </w:r>
      <w:r w:rsidR="001C12A7" w:rsidRPr="00780BF1">
        <w:rPr>
          <w:rFonts w:cs="Arial"/>
          <w:spacing w:val="-2"/>
        </w:rPr>
        <w:t>B</w:t>
      </w:r>
      <w:r w:rsidRPr="00780BF1">
        <w:rPr>
          <w:rFonts w:cs="Arial"/>
          <w:spacing w:val="-2"/>
        </w:rPr>
        <w:t>id Propos</w:t>
      </w:r>
      <w:r w:rsidR="001C12A7" w:rsidRPr="00780BF1">
        <w:rPr>
          <w:rFonts w:cs="Arial"/>
          <w:spacing w:val="-2"/>
        </w:rPr>
        <w:t>al</w:t>
      </w:r>
      <w:r w:rsidRPr="00780BF1">
        <w:rPr>
          <w:rFonts w:cs="Arial"/>
          <w:spacing w:val="-2"/>
        </w:rPr>
        <w:t xml:space="preserve">s Conference will be held at </w:t>
      </w:r>
      <w:r w:rsidR="005D409A" w:rsidRPr="00780BF1">
        <w:rPr>
          <w:rFonts w:cs="Arial"/>
          <w:spacing w:val="-2"/>
        </w:rPr>
        <w:t>BHSC</w:t>
      </w:r>
      <w:r w:rsidR="005111AF">
        <w:rPr>
          <w:rFonts w:cs="Arial"/>
          <w:spacing w:val="-2"/>
        </w:rPr>
        <w:t xml:space="preserve"> </w:t>
      </w:r>
      <w:r w:rsidRPr="00780BF1">
        <w:rPr>
          <w:rFonts w:cs="Arial"/>
          <w:spacing w:val="-2"/>
        </w:rPr>
        <w:t xml:space="preserve">on </w:t>
      </w:r>
      <w:r w:rsidR="0066284B" w:rsidRPr="005111AF">
        <w:rPr>
          <w:rFonts w:cs="Arial"/>
          <w:b/>
          <w:bCs/>
          <w:spacing w:val="-2"/>
        </w:rPr>
        <w:t>March 19</w:t>
      </w:r>
      <w:r w:rsidR="001C12A7" w:rsidRPr="0066284B">
        <w:rPr>
          <w:rFonts w:cs="Arial"/>
          <w:b/>
          <w:spacing w:val="-2"/>
        </w:rPr>
        <w:t>,</w:t>
      </w:r>
      <w:r w:rsidRPr="0066284B">
        <w:rPr>
          <w:rFonts w:cs="Arial"/>
          <w:b/>
          <w:spacing w:val="-2"/>
        </w:rPr>
        <w:t xml:space="preserve"> 20</w:t>
      </w:r>
      <w:r w:rsidR="00760C8B" w:rsidRPr="0066284B">
        <w:rPr>
          <w:rFonts w:cs="Arial"/>
          <w:b/>
          <w:spacing w:val="-2"/>
        </w:rPr>
        <w:t>24</w:t>
      </w:r>
      <w:r w:rsidRPr="0066284B">
        <w:rPr>
          <w:rFonts w:cs="Arial"/>
          <w:b/>
          <w:spacing w:val="-2"/>
        </w:rPr>
        <w:t xml:space="preserve"> at </w:t>
      </w:r>
      <w:r w:rsidR="0066284B" w:rsidRPr="0066284B">
        <w:rPr>
          <w:rFonts w:cs="Arial"/>
          <w:b/>
          <w:spacing w:val="-2"/>
        </w:rPr>
        <w:t>10:00am</w:t>
      </w:r>
      <w:r w:rsidR="005111AF">
        <w:rPr>
          <w:rFonts w:cs="Arial"/>
          <w:b/>
          <w:spacing w:val="-2"/>
        </w:rPr>
        <w:t xml:space="preserve"> via Zoom</w:t>
      </w:r>
      <w:r w:rsidRPr="0066284B">
        <w:rPr>
          <w:rFonts w:cs="Arial"/>
          <w:b/>
          <w:spacing w:val="-2"/>
        </w:rPr>
        <w:t>.</w:t>
      </w:r>
      <w:r w:rsidRPr="0066284B">
        <w:rPr>
          <w:rFonts w:cs="Arial"/>
          <w:spacing w:val="-2"/>
        </w:rPr>
        <w:t xml:space="preserve"> </w:t>
      </w:r>
      <w:r w:rsidR="00EB31A2" w:rsidRPr="0066284B">
        <w:rPr>
          <w:rFonts w:cs="Arial"/>
          <w:spacing w:val="-2"/>
        </w:rPr>
        <w:t xml:space="preserve"> </w:t>
      </w:r>
      <w:r w:rsidRPr="0066284B">
        <w:rPr>
          <w:rFonts w:cs="Arial"/>
          <w:spacing w:val="-2"/>
        </w:rPr>
        <w:t xml:space="preserve">All prospective proposers are encouraged to attend </w:t>
      </w:r>
      <w:r w:rsidR="00760C8B" w:rsidRPr="0066284B">
        <w:rPr>
          <w:rFonts w:cs="Arial"/>
          <w:spacing w:val="-2"/>
        </w:rPr>
        <w:t>to</w:t>
      </w:r>
      <w:r w:rsidRPr="0066284B">
        <w:rPr>
          <w:rFonts w:cs="Arial"/>
          <w:spacing w:val="-2"/>
        </w:rPr>
        <w:t xml:space="preserve"> have the opportunity to review this bid solicitation and ask questions.</w:t>
      </w:r>
      <w:r w:rsidR="00124DE8">
        <w:rPr>
          <w:rFonts w:cs="Arial"/>
          <w:spacing w:val="-2"/>
        </w:rPr>
        <w:t xml:space="preserve">  This will be the only opportunity to receive verbal instructions regarding the RFP. </w:t>
      </w:r>
    </w:p>
    <w:p w14:paraId="6A2E46D5" w14:textId="77777777" w:rsidR="00D600BC" w:rsidRDefault="00D600BC" w:rsidP="00EB31A2">
      <w:pPr>
        <w:spacing w:after="120"/>
        <w:ind w:left="720"/>
        <w:jc w:val="both"/>
        <w:rPr>
          <w:rFonts w:cs="Arial"/>
          <w:spacing w:val="-2"/>
        </w:rPr>
      </w:pPr>
      <w:r w:rsidRPr="00780BF1">
        <w:rPr>
          <w:rFonts w:cs="Arial"/>
          <w:spacing w:val="-2"/>
        </w:rPr>
        <w:t>Proposers are encouraged to forward all questions in writing to</w:t>
      </w:r>
      <w:r w:rsidR="001A4D6E" w:rsidRPr="00780BF1">
        <w:rPr>
          <w:rFonts w:cs="Arial"/>
        </w:rPr>
        <w:t xml:space="preserve"> Danielle Lee, Director of Finance and Administration at </w:t>
      </w:r>
      <w:hyperlink r:id="rId17" w:history="1">
        <w:r w:rsidR="001A4D6E" w:rsidRPr="00780BF1">
          <w:rPr>
            <w:rStyle w:val="Hyperlink"/>
            <w:rFonts w:cs="Arial"/>
            <w:spacing w:val="-2"/>
          </w:rPr>
          <w:t>dlee@browardhsc.org</w:t>
        </w:r>
      </w:hyperlink>
      <w:r w:rsidR="005D409A" w:rsidRPr="00780BF1">
        <w:rPr>
          <w:rFonts w:cs="Arial"/>
          <w:spacing w:val="-2"/>
        </w:rPr>
        <w:t xml:space="preserve"> </w:t>
      </w:r>
      <w:r w:rsidR="00464E5E" w:rsidRPr="00780BF1">
        <w:rPr>
          <w:rFonts w:cs="Arial"/>
          <w:spacing w:val="-2"/>
        </w:rPr>
        <w:t>prior to the m</w:t>
      </w:r>
      <w:r w:rsidR="00464E5E">
        <w:rPr>
          <w:rFonts w:cs="Arial"/>
          <w:spacing w:val="-2"/>
        </w:rPr>
        <w:t xml:space="preserve">eeting; </w:t>
      </w:r>
      <w:r w:rsidR="00366992" w:rsidRPr="00EF268D">
        <w:rPr>
          <w:rFonts w:cs="Arial"/>
          <w:spacing w:val="-2"/>
        </w:rPr>
        <w:t>however</w:t>
      </w:r>
      <w:r w:rsidR="00464E5E">
        <w:rPr>
          <w:rFonts w:cs="Arial"/>
          <w:spacing w:val="-2"/>
        </w:rPr>
        <w:t>,</w:t>
      </w:r>
      <w:r w:rsidRPr="00EF268D">
        <w:rPr>
          <w:rFonts w:cs="Arial"/>
          <w:spacing w:val="-2"/>
        </w:rPr>
        <w:t xml:space="preserve"> additional questions may be </w:t>
      </w:r>
      <w:r w:rsidR="00464E5E">
        <w:rPr>
          <w:rFonts w:cs="Arial"/>
          <w:spacing w:val="-2"/>
        </w:rPr>
        <w:t>asked</w:t>
      </w:r>
      <w:r w:rsidRPr="00EF268D">
        <w:rPr>
          <w:rFonts w:cs="Arial"/>
          <w:spacing w:val="-2"/>
        </w:rPr>
        <w:t xml:space="preserve"> at the Propos</w:t>
      </w:r>
      <w:r w:rsidR="00EB31A2">
        <w:rPr>
          <w:rFonts w:cs="Arial"/>
          <w:spacing w:val="-2"/>
        </w:rPr>
        <w:t>al</w:t>
      </w:r>
      <w:r w:rsidRPr="00EF268D">
        <w:rPr>
          <w:rFonts w:cs="Arial"/>
          <w:spacing w:val="-2"/>
        </w:rPr>
        <w:t xml:space="preserve"> Conference.  Please </w:t>
      </w:r>
      <w:r w:rsidR="00464E5E">
        <w:rPr>
          <w:rFonts w:cs="Arial"/>
          <w:spacing w:val="-2"/>
        </w:rPr>
        <w:t xml:space="preserve">reference </w:t>
      </w:r>
      <w:r w:rsidRPr="00EF268D">
        <w:rPr>
          <w:rFonts w:cs="Arial"/>
          <w:spacing w:val="-2"/>
        </w:rPr>
        <w:t xml:space="preserve">the </w:t>
      </w:r>
      <w:r>
        <w:rPr>
          <w:rFonts w:cs="Arial"/>
          <w:spacing w:val="-2"/>
        </w:rPr>
        <w:t>RFP</w:t>
      </w:r>
      <w:r w:rsidRPr="00EF268D">
        <w:rPr>
          <w:rFonts w:cs="Arial"/>
          <w:spacing w:val="-2"/>
        </w:rPr>
        <w:t xml:space="preserve"> page number</w:t>
      </w:r>
      <w:r w:rsidR="00464E5E">
        <w:rPr>
          <w:rFonts w:cs="Arial"/>
          <w:spacing w:val="-2"/>
        </w:rPr>
        <w:t>/section</w:t>
      </w:r>
      <w:r w:rsidRPr="00EF268D">
        <w:rPr>
          <w:rFonts w:cs="Arial"/>
          <w:spacing w:val="-2"/>
        </w:rPr>
        <w:t xml:space="preserve"> to which the question refers.  Submitting your questions in writing will assist in the preparation of an addendum and </w:t>
      </w:r>
      <w:r w:rsidRPr="00EF268D">
        <w:rPr>
          <w:rFonts w:cs="Arial"/>
          <w:spacing w:val="-2"/>
        </w:rPr>
        <w:lastRenderedPageBreak/>
        <w:t>will eliminate any confusion in understanding your questions.</w:t>
      </w:r>
    </w:p>
    <w:p w14:paraId="0C6037F1" w14:textId="77777777" w:rsidR="00D600BC" w:rsidRPr="002209A7" w:rsidRDefault="00D600BC" w:rsidP="004F06F0">
      <w:pPr>
        <w:numPr>
          <w:ilvl w:val="0"/>
          <w:numId w:val="48"/>
        </w:numPr>
        <w:tabs>
          <w:tab w:val="clear" w:pos="360"/>
        </w:tabs>
        <w:spacing w:after="120"/>
        <w:ind w:left="720"/>
        <w:jc w:val="both"/>
        <w:rPr>
          <w:rFonts w:cs="Arial"/>
          <w:b/>
          <w:bCs/>
          <w:spacing w:val="-2"/>
        </w:rPr>
      </w:pPr>
      <w:r w:rsidRPr="002209A7">
        <w:rPr>
          <w:rFonts w:cs="Arial"/>
          <w:b/>
          <w:bCs/>
          <w:iCs/>
        </w:rPr>
        <w:t>Responses to Questions</w:t>
      </w:r>
    </w:p>
    <w:p w14:paraId="624ED4DE" w14:textId="36327A90" w:rsidR="00E36984" w:rsidRPr="0066284B" w:rsidRDefault="00E36984" w:rsidP="00E36984">
      <w:pPr>
        <w:spacing w:after="120"/>
        <w:ind w:left="720"/>
        <w:jc w:val="both"/>
        <w:rPr>
          <w:rFonts w:cs="Arial"/>
        </w:rPr>
      </w:pPr>
      <w:r w:rsidRPr="00EF268D">
        <w:rPr>
          <w:rFonts w:cs="Arial"/>
        </w:rPr>
        <w:t>All questions and responses will become publ</w:t>
      </w:r>
      <w:r>
        <w:rPr>
          <w:rFonts w:cs="Arial"/>
        </w:rPr>
        <w:t xml:space="preserve">ic records and will be posted at </w:t>
      </w:r>
      <w:hyperlink r:id="rId18" w:history="1">
        <w:r w:rsidR="005D409A" w:rsidRPr="0066284B">
          <w:rPr>
            <w:rStyle w:val="Hyperlink"/>
            <w:rFonts w:cs="Arial"/>
          </w:rPr>
          <w:t>www.browardhsc.org</w:t>
        </w:r>
      </w:hyperlink>
      <w:r w:rsidR="004F27CE" w:rsidRPr="0066284B">
        <w:rPr>
          <w:rFonts w:cs="Arial"/>
        </w:rPr>
        <w:t xml:space="preserve"> by </w:t>
      </w:r>
      <w:r w:rsidR="00B1354F" w:rsidRPr="0066284B">
        <w:rPr>
          <w:rFonts w:cs="Arial"/>
        </w:rPr>
        <w:t xml:space="preserve">5:00 pm </w:t>
      </w:r>
      <w:r w:rsidR="004F27CE" w:rsidRPr="0066284B">
        <w:rPr>
          <w:rFonts w:cs="Arial"/>
        </w:rPr>
        <w:t xml:space="preserve">on </w:t>
      </w:r>
      <w:r w:rsidR="00B1354F" w:rsidRPr="0066284B">
        <w:rPr>
          <w:rFonts w:cs="Arial"/>
        </w:rPr>
        <w:t xml:space="preserve">Friday, March </w:t>
      </w:r>
      <w:r w:rsidR="00124DE8">
        <w:rPr>
          <w:rFonts w:cs="Arial"/>
        </w:rPr>
        <w:t>2</w:t>
      </w:r>
      <w:r w:rsidR="00B1354F" w:rsidRPr="0066284B">
        <w:rPr>
          <w:rFonts w:cs="Arial"/>
        </w:rPr>
        <w:t>5, 2024</w:t>
      </w:r>
      <w:r w:rsidRPr="0066284B">
        <w:rPr>
          <w:rFonts w:cs="Arial"/>
        </w:rPr>
        <w:t xml:space="preserve">.  The cutoff date for </w:t>
      </w:r>
      <w:r w:rsidR="00C83FF9" w:rsidRPr="0066284B">
        <w:rPr>
          <w:rFonts w:cs="Arial"/>
        </w:rPr>
        <w:t xml:space="preserve">receipt of </w:t>
      </w:r>
      <w:r w:rsidRPr="0066284B">
        <w:rPr>
          <w:rFonts w:cs="Arial"/>
        </w:rPr>
        <w:t xml:space="preserve">questions is </w:t>
      </w:r>
      <w:r w:rsidR="004F27CE" w:rsidRPr="0066284B">
        <w:rPr>
          <w:rFonts w:cs="Arial"/>
        </w:rPr>
        <w:t xml:space="preserve">5:00 p.m. </w:t>
      </w:r>
      <w:r w:rsidR="00B1354F" w:rsidRPr="0066284B">
        <w:rPr>
          <w:rFonts w:cs="Arial"/>
        </w:rPr>
        <w:t>March</w:t>
      </w:r>
      <w:r w:rsidR="0066284B" w:rsidRPr="0066284B">
        <w:rPr>
          <w:rFonts w:cs="Arial"/>
        </w:rPr>
        <w:t xml:space="preserve"> 21</w:t>
      </w:r>
      <w:r w:rsidR="00B1354F" w:rsidRPr="0066284B">
        <w:rPr>
          <w:rFonts w:cs="Arial"/>
        </w:rPr>
        <w:t>,</w:t>
      </w:r>
      <w:r w:rsidR="00DF1C41" w:rsidRPr="0066284B">
        <w:rPr>
          <w:rFonts w:cs="Arial"/>
        </w:rPr>
        <w:t xml:space="preserve"> </w:t>
      </w:r>
      <w:r w:rsidR="00B1354F" w:rsidRPr="0066284B">
        <w:rPr>
          <w:rFonts w:cs="Arial"/>
        </w:rPr>
        <w:t>2024</w:t>
      </w:r>
      <w:r w:rsidRPr="0066284B">
        <w:rPr>
          <w:rFonts w:cs="Arial"/>
        </w:rPr>
        <w:t xml:space="preserve">. </w:t>
      </w:r>
      <w:r w:rsidR="00503BB5" w:rsidRPr="0066284B">
        <w:rPr>
          <w:rFonts w:cs="Arial"/>
        </w:rPr>
        <w:t xml:space="preserve"> </w:t>
      </w:r>
      <w:r w:rsidRPr="0066284B">
        <w:rPr>
          <w:rFonts w:cs="Arial"/>
        </w:rPr>
        <w:t xml:space="preserve">Beyond that date, questions will not be answered. </w:t>
      </w:r>
    </w:p>
    <w:p w14:paraId="05492AF5" w14:textId="77777777" w:rsidR="00E36984" w:rsidRPr="0066284B" w:rsidRDefault="00E36984" w:rsidP="004F06F0">
      <w:pPr>
        <w:numPr>
          <w:ilvl w:val="0"/>
          <w:numId w:val="48"/>
        </w:numPr>
        <w:tabs>
          <w:tab w:val="clear" w:pos="360"/>
        </w:tabs>
        <w:spacing w:after="120"/>
        <w:ind w:left="720"/>
        <w:jc w:val="both"/>
        <w:rPr>
          <w:rFonts w:cs="Arial"/>
          <w:b/>
          <w:bCs/>
          <w:spacing w:val="-2"/>
        </w:rPr>
      </w:pPr>
      <w:r w:rsidRPr="0066284B">
        <w:rPr>
          <w:rFonts w:cs="Arial"/>
          <w:b/>
          <w:bCs/>
          <w:iCs/>
        </w:rPr>
        <w:t>Public Information</w:t>
      </w:r>
    </w:p>
    <w:p w14:paraId="6301B877" w14:textId="77777777" w:rsidR="00ED1B2C" w:rsidRDefault="00ED1B2C" w:rsidP="005D409A">
      <w:pPr>
        <w:spacing w:after="120"/>
        <w:ind w:left="720"/>
        <w:jc w:val="both"/>
        <w:rPr>
          <w:rFonts w:cs="Arial"/>
        </w:rPr>
      </w:pPr>
      <w:r w:rsidRPr="0066284B">
        <w:rPr>
          <w:rFonts w:cs="Arial"/>
        </w:rPr>
        <w:t xml:space="preserve">All submitted proposals, and information included therein or attached </w:t>
      </w:r>
      <w:r w:rsidR="000B4B20" w:rsidRPr="0066284B">
        <w:rPr>
          <w:rFonts w:cs="Arial"/>
        </w:rPr>
        <w:t>there</w:t>
      </w:r>
      <w:r w:rsidRPr="0066284B">
        <w:rPr>
          <w:rFonts w:cs="Arial"/>
        </w:rPr>
        <w:t xml:space="preserve"> shall become public record upon their delivery to </w:t>
      </w:r>
      <w:r w:rsidR="005D409A" w:rsidRPr="0066284B">
        <w:rPr>
          <w:rFonts w:cs="Arial"/>
        </w:rPr>
        <w:t>BHSC</w:t>
      </w:r>
      <w:r w:rsidRPr="0066284B">
        <w:rPr>
          <w:rFonts w:cs="Arial"/>
          <w:spacing w:val="-2"/>
        </w:rPr>
        <w:t xml:space="preserve"> in accordance with Chapter 119, Florida Statutes.</w:t>
      </w:r>
      <w:r w:rsidRPr="0066284B">
        <w:rPr>
          <w:rFonts w:cs="Arial"/>
        </w:rPr>
        <w:t xml:space="preserve">  The only contact person with respect to any or all aspects of this RFP is </w:t>
      </w:r>
      <w:r w:rsidR="000B4B20" w:rsidRPr="0066284B">
        <w:rPr>
          <w:rFonts w:cs="Arial"/>
        </w:rPr>
        <w:t>Danielle Lee</w:t>
      </w:r>
      <w:r w:rsidRPr="0066284B">
        <w:rPr>
          <w:rFonts w:cs="Arial"/>
        </w:rPr>
        <w:t xml:space="preserve">, </w:t>
      </w:r>
      <w:r w:rsidR="005D409A" w:rsidRPr="0066284B">
        <w:rPr>
          <w:rFonts w:cs="Arial"/>
        </w:rPr>
        <w:t>Director of Finance</w:t>
      </w:r>
      <w:r w:rsidR="00221B46" w:rsidRPr="0066284B">
        <w:rPr>
          <w:rFonts w:cs="Arial"/>
        </w:rPr>
        <w:t xml:space="preserve"> and Administration</w:t>
      </w:r>
      <w:r w:rsidR="005D409A" w:rsidRPr="0066284B">
        <w:rPr>
          <w:rFonts w:cs="Arial"/>
        </w:rPr>
        <w:t xml:space="preserve">, </w:t>
      </w:r>
      <w:r w:rsidR="000B4B20" w:rsidRPr="0066284B">
        <w:rPr>
          <w:rFonts w:cs="Arial"/>
        </w:rPr>
        <w:t>954-567-9747</w:t>
      </w:r>
      <w:r w:rsidR="002209A7" w:rsidRPr="0066284B">
        <w:rPr>
          <w:rFonts w:cs="Arial"/>
        </w:rPr>
        <w:t>, dlee@browardhsc.org</w:t>
      </w:r>
      <w:r w:rsidR="000F3CF7" w:rsidRPr="0066284B">
        <w:rPr>
          <w:rFonts w:cs="Arial"/>
        </w:rPr>
        <w:t>.</w:t>
      </w:r>
    </w:p>
    <w:p w14:paraId="540EA7AA" w14:textId="77777777" w:rsidR="00ED1B2C" w:rsidRPr="002209A7" w:rsidRDefault="00ED1B2C" w:rsidP="004F06F0">
      <w:pPr>
        <w:numPr>
          <w:ilvl w:val="0"/>
          <w:numId w:val="49"/>
        </w:numPr>
        <w:spacing w:after="120"/>
        <w:jc w:val="both"/>
        <w:rPr>
          <w:rFonts w:cs="Arial"/>
          <w:b/>
          <w:bCs/>
        </w:rPr>
      </w:pPr>
      <w:r w:rsidRPr="002209A7">
        <w:rPr>
          <w:rFonts w:cs="Arial"/>
          <w:b/>
          <w:bCs/>
        </w:rPr>
        <w:t>Right to Reject Proposals and Waive Non-Material Irregularities</w:t>
      </w:r>
    </w:p>
    <w:p w14:paraId="5142F6F4" w14:textId="77777777" w:rsidR="00E36984" w:rsidRDefault="005D409A" w:rsidP="00E36984">
      <w:pPr>
        <w:spacing w:after="120"/>
        <w:ind w:left="720"/>
        <w:jc w:val="both"/>
        <w:rPr>
          <w:rFonts w:cs="Arial"/>
        </w:rPr>
      </w:pPr>
      <w:r>
        <w:rPr>
          <w:rFonts w:cs="Arial"/>
          <w:spacing w:val="-2"/>
        </w:rPr>
        <w:t xml:space="preserve">BHSC </w:t>
      </w:r>
      <w:r w:rsidR="00E36984" w:rsidRPr="004B2E83">
        <w:rPr>
          <w:rFonts w:cs="Arial"/>
          <w:spacing w:val="-2"/>
        </w:rPr>
        <w:t xml:space="preserve">reserves the right to accept or reject any or all proposals, waive any non-material irregularities and technicalities and may, at its sole discretion, request </w:t>
      </w:r>
      <w:r w:rsidR="000B4B20" w:rsidRPr="004B2E83">
        <w:rPr>
          <w:rFonts w:cs="Arial"/>
          <w:spacing w:val="-2"/>
        </w:rPr>
        <w:t>clarification</w:t>
      </w:r>
      <w:r w:rsidR="00E36984" w:rsidRPr="004B2E83">
        <w:rPr>
          <w:rFonts w:cs="Arial"/>
          <w:spacing w:val="-2"/>
        </w:rPr>
        <w:t xml:space="preserve"> or other information to ev</w:t>
      </w:r>
      <w:r>
        <w:rPr>
          <w:rFonts w:cs="Arial"/>
          <w:spacing w:val="-2"/>
        </w:rPr>
        <w:t xml:space="preserve">aluate any or all proposals. </w:t>
      </w:r>
      <w:r w:rsidR="00B1354F">
        <w:rPr>
          <w:rFonts w:cs="Arial"/>
          <w:spacing w:val="-2"/>
        </w:rPr>
        <w:t xml:space="preserve"> </w:t>
      </w:r>
      <w:r>
        <w:rPr>
          <w:rFonts w:cs="Arial"/>
          <w:spacing w:val="-2"/>
        </w:rPr>
        <w:t>BHSC</w:t>
      </w:r>
      <w:r w:rsidR="00E36984" w:rsidRPr="004B2E83">
        <w:rPr>
          <w:rFonts w:cs="Arial"/>
          <w:spacing w:val="-2"/>
        </w:rPr>
        <w:t xml:space="preserve"> reserves the right, before awarding the contract, to require proposer(s) to submit evidence of qualifications or any other information </w:t>
      </w:r>
      <w:r w:rsidR="008759A0">
        <w:rPr>
          <w:rFonts w:cs="Arial"/>
          <w:spacing w:val="-2"/>
        </w:rPr>
        <w:t>BHSC</w:t>
      </w:r>
      <w:r w:rsidR="00E36984" w:rsidRPr="004B2E83">
        <w:rPr>
          <w:rFonts w:cs="Arial"/>
          <w:spacing w:val="-2"/>
        </w:rPr>
        <w:t xml:space="preserve"> may deem necessary.</w:t>
      </w:r>
    </w:p>
    <w:p w14:paraId="1108D273" w14:textId="77777777" w:rsidR="00E36984" w:rsidRPr="002209A7" w:rsidRDefault="00E36984" w:rsidP="004F06F0">
      <w:pPr>
        <w:numPr>
          <w:ilvl w:val="0"/>
          <w:numId w:val="49"/>
        </w:numPr>
        <w:spacing w:after="120"/>
        <w:jc w:val="both"/>
        <w:rPr>
          <w:rFonts w:cs="Arial"/>
          <w:b/>
          <w:bCs/>
        </w:rPr>
      </w:pPr>
      <w:r w:rsidRPr="002209A7">
        <w:rPr>
          <w:rFonts w:cs="Arial"/>
          <w:b/>
          <w:bCs/>
          <w:iCs/>
        </w:rPr>
        <w:t>Unauthorized Modifications</w:t>
      </w:r>
    </w:p>
    <w:p w14:paraId="1A7E3728" w14:textId="77777777" w:rsidR="00E36984" w:rsidRDefault="00E36984" w:rsidP="00E36984">
      <w:pPr>
        <w:spacing w:after="120"/>
        <w:ind w:left="720"/>
        <w:jc w:val="both"/>
        <w:rPr>
          <w:rFonts w:cs="Arial"/>
          <w:iCs/>
        </w:rPr>
      </w:pPr>
      <w:r w:rsidRPr="004134A8">
        <w:rPr>
          <w:rFonts w:cs="Arial"/>
        </w:rPr>
        <w:t xml:space="preserve">Any unauthorized modifications </w:t>
      </w:r>
      <w:r>
        <w:rPr>
          <w:rFonts w:cs="Arial"/>
        </w:rPr>
        <w:t xml:space="preserve">by </w:t>
      </w:r>
      <w:r w:rsidR="000B4B20">
        <w:rPr>
          <w:rFonts w:cs="Arial"/>
        </w:rPr>
        <w:t>the proposer</w:t>
      </w:r>
      <w:r>
        <w:rPr>
          <w:rFonts w:cs="Arial"/>
        </w:rPr>
        <w:t xml:space="preserve"> </w:t>
      </w:r>
      <w:r w:rsidRPr="004134A8">
        <w:rPr>
          <w:rFonts w:cs="Arial"/>
        </w:rPr>
        <w:t xml:space="preserve">of </w:t>
      </w:r>
      <w:r>
        <w:rPr>
          <w:rFonts w:cs="Arial"/>
        </w:rPr>
        <w:t>RFP</w:t>
      </w:r>
      <w:r w:rsidRPr="004134A8">
        <w:rPr>
          <w:rFonts w:cs="Arial"/>
        </w:rPr>
        <w:t xml:space="preserve"> specifications, forms or terms may render the </w:t>
      </w:r>
      <w:r>
        <w:rPr>
          <w:rFonts w:cs="Arial"/>
        </w:rPr>
        <w:t>proposal</w:t>
      </w:r>
      <w:r w:rsidRPr="004134A8">
        <w:rPr>
          <w:rFonts w:cs="Arial"/>
        </w:rPr>
        <w:t xml:space="preserve"> invalid.</w:t>
      </w:r>
    </w:p>
    <w:p w14:paraId="7716C7E7" w14:textId="77777777" w:rsidR="00E36984" w:rsidRPr="002209A7" w:rsidRDefault="00E36984" w:rsidP="004F06F0">
      <w:pPr>
        <w:numPr>
          <w:ilvl w:val="0"/>
          <w:numId w:val="49"/>
        </w:numPr>
        <w:spacing w:after="120"/>
        <w:jc w:val="both"/>
        <w:rPr>
          <w:rFonts w:cs="Arial"/>
          <w:b/>
          <w:bCs/>
        </w:rPr>
      </w:pPr>
      <w:r w:rsidRPr="002209A7">
        <w:rPr>
          <w:rFonts w:cs="Arial"/>
          <w:b/>
          <w:bCs/>
          <w:spacing w:val="-2"/>
        </w:rPr>
        <w:t>Prohibition on Lobbying</w:t>
      </w:r>
    </w:p>
    <w:p w14:paraId="3FFFE8F9" w14:textId="77777777" w:rsidR="005556E3" w:rsidRPr="00273448" w:rsidRDefault="005556E3" w:rsidP="005556E3">
      <w:pPr>
        <w:spacing w:after="120"/>
        <w:ind w:left="360" w:firstLine="360"/>
        <w:jc w:val="both"/>
        <w:rPr>
          <w:rFonts w:cs="Arial"/>
          <w:iCs/>
        </w:rPr>
      </w:pPr>
      <w:r w:rsidRPr="00273448">
        <w:rPr>
          <w:rFonts w:cs="Arial"/>
          <w:iCs/>
        </w:rPr>
        <w:t xml:space="preserve">Applicants are hereby advised that, pursuant to </w:t>
      </w:r>
      <w:r w:rsidR="008759A0">
        <w:rPr>
          <w:rFonts w:cs="Arial"/>
          <w:iCs/>
        </w:rPr>
        <w:t>BHSC</w:t>
      </w:r>
      <w:r w:rsidRPr="00273448">
        <w:rPr>
          <w:rFonts w:cs="Arial"/>
          <w:iCs/>
        </w:rPr>
        <w:t xml:space="preserve"> By-Laws:</w:t>
      </w:r>
    </w:p>
    <w:p w14:paraId="57995C44" w14:textId="77777777" w:rsidR="005556E3" w:rsidRPr="00273448" w:rsidRDefault="008759A0" w:rsidP="005556E3">
      <w:pPr>
        <w:spacing w:after="120"/>
        <w:ind w:left="720"/>
        <w:jc w:val="both"/>
        <w:rPr>
          <w:rFonts w:cs="Arial"/>
          <w:iCs/>
        </w:rPr>
      </w:pPr>
      <w:r>
        <w:rPr>
          <w:rFonts w:cs="Arial"/>
          <w:iCs/>
        </w:rPr>
        <w:t>BHSC</w:t>
      </w:r>
      <w:r w:rsidR="005556E3" w:rsidRPr="00273448">
        <w:rPr>
          <w:rFonts w:cs="Arial"/>
          <w:iCs/>
        </w:rPr>
        <w:t xml:space="preserve"> shall not award funding to an organization, person, or entity which </w:t>
      </w:r>
      <w:r w:rsidR="00B1354F">
        <w:rPr>
          <w:rFonts w:cs="Arial"/>
          <w:iCs/>
        </w:rPr>
        <w:t>h</w:t>
      </w:r>
      <w:r w:rsidR="005556E3" w:rsidRPr="00273448">
        <w:rPr>
          <w:rFonts w:cs="Arial"/>
          <w:iCs/>
        </w:rPr>
        <w:t xml:space="preserve">as consented to or acquiesced in the employment of a person whose principal responsibilities are to lobby a member of the </w:t>
      </w:r>
      <w:r w:rsidR="000712B4">
        <w:rPr>
          <w:rFonts w:cs="Arial"/>
          <w:iCs/>
        </w:rPr>
        <w:t>Coalition</w:t>
      </w:r>
      <w:r w:rsidR="005556E3" w:rsidRPr="00273448">
        <w:rPr>
          <w:rFonts w:cs="Arial"/>
          <w:iCs/>
        </w:rPr>
        <w:t xml:space="preserve"> on behalf of the organization, person or entity which seeks funding from </w:t>
      </w:r>
      <w:r>
        <w:rPr>
          <w:rFonts w:cs="Arial"/>
          <w:iCs/>
        </w:rPr>
        <w:t>BHSC</w:t>
      </w:r>
      <w:r w:rsidR="005556E3" w:rsidRPr="00273448">
        <w:rPr>
          <w:rFonts w:cs="Arial"/>
          <w:iCs/>
        </w:rPr>
        <w:t xml:space="preserve">.  Subject to the foregoing, an officer, director, official, </w:t>
      </w:r>
      <w:r w:rsidR="000B4B20" w:rsidRPr="00273448">
        <w:rPr>
          <w:rFonts w:cs="Arial"/>
          <w:iCs/>
        </w:rPr>
        <w:t>principal,</w:t>
      </w:r>
      <w:r w:rsidR="005556E3" w:rsidRPr="00273448">
        <w:rPr>
          <w:rFonts w:cs="Arial"/>
          <w:iCs/>
        </w:rPr>
        <w:t xml:space="preserve"> or bona fide employee of an organization, person or entity seeking funding may engage in lobbying without payment of any compensation or reimbursement of expenses for such lobbying, whether directly or indirectly.</w:t>
      </w:r>
    </w:p>
    <w:p w14:paraId="3175854E" w14:textId="77777777" w:rsidR="005556E3" w:rsidRPr="00273448" w:rsidRDefault="005556E3" w:rsidP="005556E3">
      <w:pPr>
        <w:spacing w:after="120"/>
        <w:ind w:left="720"/>
        <w:jc w:val="both"/>
        <w:rPr>
          <w:rFonts w:cs="Arial"/>
          <w:iCs/>
        </w:rPr>
      </w:pPr>
      <w:r w:rsidRPr="00273448">
        <w:rPr>
          <w:rFonts w:cs="Arial"/>
          <w:iCs/>
        </w:rPr>
        <w:t xml:space="preserve">No monies granted by the </w:t>
      </w:r>
      <w:r w:rsidR="000712B4">
        <w:rPr>
          <w:rFonts w:cs="Arial"/>
          <w:iCs/>
        </w:rPr>
        <w:t>Coalition</w:t>
      </w:r>
      <w:r w:rsidRPr="00273448">
        <w:rPr>
          <w:rFonts w:cs="Arial"/>
          <w:iCs/>
        </w:rPr>
        <w:t xml:space="preserve"> shall be used by a provider agency to hire a lobbyist or to supplant any funds which would allow for the funding of a lobbyist.</w:t>
      </w:r>
    </w:p>
    <w:p w14:paraId="0487CAB2" w14:textId="77777777" w:rsidR="005556E3" w:rsidRDefault="000B4B20" w:rsidP="005556E3">
      <w:pPr>
        <w:spacing w:after="120"/>
        <w:ind w:left="720"/>
        <w:jc w:val="both"/>
        <w:rPr>
          <w:rFonts w:cs="Arial"/>
          <w:iCs/>
        </w:rPr>
      </w:pPr>
      <w:r w:rsidRPr="00273448">
        <w:rPr>
          <w:rFonts w:cs="Arial"/>
          <w:iCs/>
        </w:rPr>
        <w:t>Any proposer or lobbyist</w:t>
      </w:r>
      <w:r w:rsidR="005556E3" w:rsidRPr="00273448">
        <w:rPr>
          <w:rFonts w:cs="Arial"/>
          <w:iCs/>
        </w:rPr>
        <w:t xml:space="preserve"> paid or unpaid, for a proposer is prohibited from having any private communication concerning any procurement process or any response to a procurement process with any </w:t>
      </w:r>
      <w:r w:rsidR="000712B4">
        <w:rPr>
          <w:rFonts w:cs="Arial"/>
          <w:iCs/>
        </w:rPr>
        <w:t>Coalition</w:t>
      </w:r>
      <w:r w:rsidR="005556E3" w:rsidRPr="00273448">
        <w:rPr>
          <w:rFonts w:cs="Arial"/>
          <w:iCs/>
        </w:rPr>
        <w:t xml:space="preserve"> Member or the </w:t>
      </w:r>
      <w:r w:rsidR="008759A0">
        <w:rPr>
          <w:rFonts w:cs="Arial"/>
          <w:iCs/>
        </w:rPr>
        <w:t>CEO</w:t>
      </w:r>
      <w:r w:rsidR="005556E3" w:rsidRPr="00273448">
        <w:rPr>
          <w:rFonts w:cs="Arial"/>
          <w:iCs/>
        </w:rPr>
        <w:t xml:space="preserve"> </w:t>
      </w:r>
      <w:r w:rsidR="005556E3" w:rsidRPr="00273448">
        <w:rPr>
          <w:rFonts w:cs="Arial"/>
          <w:iCs/>
          <w:u w:val="single"/>
        </w:rPr>
        <w:t>after</w:t>
      </w:r>
      <w:r w:rsidR="005556E3" w:rsidRPr="008030AF">
        <w:rPr>
          <w:rFonts w:cs="Arial"/>
          <w:iCs/>
        </w:rPr>
        <w:t xml:space="preserve"> the</w:t>
      </w:r>
      <w:r w:rsidR="005556E3" w:rsidRPr="00273448">
        <w:rPr>
          <w:rFonts w:cs="Arial"/>
          <w:iCs/>
        </w:rPr>
        <w:t xml:space="preserve"> issuance of a funding opportunity and until completion of contract award.  A proposal from any organization will be disqualified when the proposer or a lobbyist, paid or unpaid, for the proposer violates this condition of the procurement process.</w:t>
      </w:r>
    </w:p>
    <w:p w14:paraId="6877BB78" w14:textId="77777777" w:rsidR="005556E3" w:rsidRPr="002209A7" w:rsidRDefault="005556E3" w:rsidP="004F06F0">
      <w:pPr>
        <w:numPr>
          <w:ilvl w:val="0"/>
          <w:numId w:val="49"/>
        </w:numPr>
        <w:spacing w:after="120"/>
        <w:jc w:val="both"/>
        <w:rPr>
          <w:rFonts w:cs="Arial"/>
          <w:b/>
          <w:bCs/>
        </w:rPr>
      </w:pPr>
      <w:r w:rsidRPr="002209A7">
        <w:rPr>
          <w:rFonts w:cs="Arial"/>
          <w:b/>
          <w:bCs/>
          <w:spacing w:val="-2"/>
        </w:rPr>
        <w:t xml:space="preserve">Conflict </w:t>
      </w:r>
      <w:r w:rsidR="00503BB5" w:rsidRPr="002209A7">
        <w:rPr>
          <w:rFonts w:cs="Arial"/>
          <w:b/>
          <w:bCs/>
          <w:spacing w:val="-2"/>
        </w:rPr>
        <w:t>o</w:t>
      </w:r>
      <w:r w:rsidRPr="002209A7">
        <w:rPr>
          <w:rFonts w:cs="Arial"/>
          <w:b/>
          <w:bCs/>
          <w:spacing w:val="-2"/>
        </w:rPr>
        <w:t>f Interest</w:t>
      </w:r>
    </w:p>
    <w:p w14:paraId="545FDC42" w14:textId="77777777" w:rsidR="0004661E" w:rsidRPr="0022026F" w:rsidRDefault="0004661E" w:rsidP="00DB23E7">
      <w:pPr>
        <w:spacing w:after="120"/>
        <w:ind w:left="720"/>
        <w:jc w:val="both"/>
        <w:rPr>
          <w:rFonts w:cs="Arial"/>
          <w:spacing w:val="-2"/>
        </w:rPr>
      </w:pPr>
      <w:r w:rsidRPr="0022026F">
        <w:rPr>
          <w:rFonts w:cs="Arial"/>
          <w:spacing w:val="-2"/>
        </w:rPr>
        <w:t>All proposers must disclose</w:t>
      </w:r>
      <w:r>
        <w:rPr>
          <w:rFonts w:cs="Arial"/>
          <w:spacing w:val="-2"/>
        </w:rPr>
        <w:t xml:space="preserve"> in their Letter of Certification</w:t>
      </w:r>
      <w:r w:rsidRPr="0022026F">
        <w:rPr>
          <w:rFonts w:cs="Arial"/>
          <w:spacing w:val="-2"/>
        </w:rPr>
        <w:t xml:space="preserve"> the name of any officer, director, or agent who is also an employee of </w:t>
      </w:r>
      <w:r w:rsidR="008759A0">
        <w:rPr>
          <w:rFonts w:cs="Arial"/>
          <w:spacing w:val="-2"/>
        </w:rPr>
        <w:t>BHSC</w:t>
      </w:r>
      <w:r w:rsidRPr="0022026F">
        <w:rPr>
          <w:rFonts w:cs="Arial"/>
          <w:spacing w:val="-2"/>
        </w:rPr>
        <w:t>.</w:t>
      </w:r>
      <w:r w:rsidR="008663AA">
        <w:rPr>
          <w:rFonts w:cs="Arial"/>
          <w:spacing w:val="-2"/>
        </w:rPr>
        <w:t xml:space="preserve"> </w:t>
      </w:r>
      <w:r w:rsidRPr="0022026F">
        <w:rPr>
          <w:rFonts w:cs="Arial"/>
          <w:spacing w:val="-2"/>
        </w:rPr>
        <w:t xml:space="preserve"> All proposers must disclose the name of any </w:t>
      </w:r>
      <w:r w:rsidR="008759A0">
        <w:rPr>
          <w:rFonts w:cs="Arial"/>
          <w:spacing w:val="-2"/>
        </w:rPr>
        <w:t>BHSC</w:t>
      </w:r>
      <w:r w:rsidRPr="0022026F">
        <w:rPr>
          <w:rFonts w:cs="Arial"/>
          <w:spacing w:val="-2"/>
        </w:rPr>
        <w:t xml:space="preserve"> employee who owns, directly or indirectly, any interest in the proposers' business or any of its branches.</w:t>
      </w:r>
    </w:p>
    <w:p w14:paraId="7C91BEDE" w14:textId="77777777" w:rsidR="00316F2D" w:rsidRDefault="002209A7" w:rsidP="00316F2D">
      <w:pPr>
        <w:suppressAutoHyphens/>
        <w:spacing w:after="120"/>
        <w:jc w:val="center"/>
        <w:rPr>
          <w:rFonts w:cs="Arial"/>
          <w:b/>
          <w:color w:val="000000"/>
          <w:spacing w:val="-3"/>
        </w:rPr>
      </w:pPr>
      <w:r>
        <w:rPr>
          <w:rFonts w:cs="Arial"/>
          <w:b/>
          <w:color w:val="000000"/>
          <w:spacing w:val="-3"/>
        </w:rPr>
        <w:br w:type="page"/>
      </w:r>
      <w:r w:rsidR="00316F2D" w:rsidRPr="006C22DE">
        <w:rPr>
          <w:rFonts w:cs="Arial"/>
          <w:b/>
          <w:color w:val="000000"/>
          <w:spacing w:val="-3"/>
        </w:rPr>
        <w:lastRenderedPageBreak/>
        <w:t xml:space="preserve">SECTION </w:t>
      </w:r>
      <w:r w:rsidR="00466CFD">
        <w:rPr>
          <w:rFonts w:cs="Arial"/>
          <w:b/>
          <w:color w:val="000000"/>
          <w:spacing w:val="-3"/>
        </w:rPr>
        <w:t>I</w:t>
      </w:r>
      <w:r w:rsidR="004B4078">
        <w:rPr>
          <w:rFonts w:cs="Arial"/>
          <w:b/>
          <w:color w:val="000000"/>
          <w:spacing w:val="-3"/>
        </w:rPr>
        <w:t>V</w:t>
      </w:r>
      <w:r w:rsidR="00DB23E7">
        <w:rPr>
          <w:rFonts w:cs="Arial"/>
          <w:b/>
          <w:color w:val="000000"/>
          <w:spacing w:val="-3"/>
        </w:rPr>
        <w:t xml:space="preserve"> </w:t>
      </w:r>
      <w:r w:rsidR="005902C1">
        <w:rPr>
          <w:rFonts w:cs="Arial"/>
          <w:b/>
        </w:rPr>
        <w:t xml:space="preserve">– </w:t>
      </w:r>
      <w:r w:rsidR="00316F2D" w:rsidRPr="006C22DE">
        <w:rPr>
          <w:rFonts w:cs="Arial"/>
          <w:b/>
          <w:color w:val="000000"/>
          <w:spacing w:val="-3"/>
        </w:rPr>
        <w:t>SCOPE OF SERVICES</w:t>
      </w:r>
    </w:p>
    <w:p w14:paraId="7E544441" w14:textId="77777777" w:rsidR="00316F2D" w:rsidRPr="002209A7" w:rsidRDefault="009A01DD" w:rsidP="004F06F0">
      <w:pPr>
        <w:numPr>
          <w:ilvl w:val="0"/>
          <w:numId w:val="12"/>
        </w:numPr>
        <w:tabs>
          <w:tab w:val="clear" w:pos="1080"/>
          <w:tab w:val="num" w:pos="720"/>
        </w:tabs>
        <w:suppressAutoHyphens/>
        <w:spacing w:after="120"/>
        <w:ind w:hanging="720"/>
        <w:jc w:val="both"/>
        <w:rPr>
          <w:rFonts w:cs="Arial"/>
          <w:b/>
          <w:bCs/>
          <w:color w:val="000000"/>
          <w:spacing w:val="-3"/>
        </w:rPr>
      </w:pPr>
      <w:r w:rsidRPr="002209A7">
        <w:rPr>
          <w:rFonts w:cs="Arial"/>
          <w:b/>
          <w:bCs/>
          <w:color w:val="000000"/>
          <w:spacing w:val="-3"/>
        </w:rPr>
        <w:t>Term of Engagement</w:t>
      </w:r>
    </w:p>
    <w:p w14:paraId="01CB6A54" w14:textId="77777777" w:rsidR="005F503E" w:rsidRPr="0066284B" w:rsidRDefault="008759A0" w:rsidP="00A419CE">
      <w:pPr>
        <w:suppressAutoHyphens/>
        <w:ind w:left="360"/>
        <w:jc w:val="both"/>
        <w:rPr>
          <w:rFonts w:cs="Arial"/>
          <w:color w:val="000000"/>
          <w:spacing w:val="-3"/>
        </w:rPr>
      </w:pPr>
      <w:r>
        <w:rPr>
          <w:rFonts w:cs="Arial"/>
          <w:color w:val="000000"/>
          <w:spacing w:val="-3"/>
        </w:rPr>
        <w:t>BHSC</w:t>
      </w:r>
      <w:r w:rsidR="005F503E" w:rsidRPr="00663BA5">
        <w:rPr>
          <w:rFonts w:cs="Arial"/>
          <w:color w:val="000000"/>
          <w:spacing w:val="-3"/>
        </w:rPr>
        <w:t xml:space="preserve"> wishes to receive proposals for selection of an independent certified public accounting firm to provide external auditing services for a period of </w:t>
      </w:r>
      <w:r w:rsidR="005F503E">
        <w:rPr>
          <w:rFonts w:cs="Arial"/>
          <w:color w:val="000000"/>
          <w:spacing w:val="-3"/>
        </w:rPr>
        <w:t xml:space="preserve">up to </w:t>
      </w:r>
      <w:r w:rsidR="005F503E" w:rsidRPr="00AA5274">
        <w:rPr>
          <w:rFonts w:cs="Arial"/>
          <w:spacing w:val="-3"/>
        </w:rPr>
        <w:t>five (5)</w:t>
      </w:r>
      <w:r w:rsidR="005F503E" w:rsidRPr="00663BA5">
        <w:rPr>
          <w:rFonts w:cs="Arial"/>
          <w:color w:val="000000"/>
          <w:spacing w:val="-3"/>
        </w:rPr>
        <w:t xml:space="preserve"> years, beginning with an audit of the </w:t>
      </w:r>
      <w:r w:rsidR="000712B4">
        <w:rPr>
          <w:rFonts w:cs="Arial"/>
          <w:color w:val="000000"/>
          <w:spacing w:val="-3"/>
        </w:rPr>
        <w:t>Coalition</w:t>
      </w:r>
      <w:r w:rsidR="005F503E" w:rsidRPr="00663BA5">
        <w:rPr>
          <w:rFonts w:cs="Arial"/>
          <w:color w:val="000000"/>
          <w:spacing w:val="-3"/>
        </w:rPr>
        <w:t>’s financial statements for fisca</w:t>
      </w:r>
      <w:r w:rsidR="005F503E">
        <w:rPr>
          <w:rFonts w:cs="Arial"/>
          <w:color w:val="000000"/>
          <w:spacing w:val="-3"/>
        </w:rPr>
        <w:t xml:space="preserve">l year ending </w:t>
      </w:r>
      <w:r w:rsidR="00813EA4" w:rsidRPr="0066284B">
        <w:rPr>
          <w:rFonts w:cs="Arial"/>
          <w:color w:val="000000"/>
          <w:spacing w:val="-3"/>
        </w:rPr>
        <w:t>June 30, 20</w:t>
      </w:r>
      <w:r w:rsidR="000B4B20" w:rsidRPr="0066284B">
        <w:rPr>
          <w:rFonts w:cs="Arial"/>
          <w:color w:val="000000"/>
          <w:spacing w:val="-3"/>
        </w:rPr>
        <w:t>24</w:t>
      </w:r>
      <w:r w:rsidR="0046309D" w:rsidRPr="0066284B">
        <w:rPr>
          <w:rFonts w:cs="Arial"/>
          <w:color w:val="000000"/>
          <w:spacing w:val="-3"/>
        </w:rPr>
        <w:t xml:space="preserve"> </w:t>
      </w:r>
      <w:r w:rsidR="005F503E" w:rsidRPr="0066284B">
        <w:rPr>
          <w:rFonts w:cs="Arial"/>
          <w:color w:val="000000"/>
          <w:spacing w:val="-3"/>
        </w:rPr>
        <w:t xml:space="preserve">and ending after the completion and submission of the audit report for the fiscal year ending </w:t>
      </w:r>
      <w:r w:rsidR="005B07CF" w:rsidRPr="0066284B">
        <w:rPr>
          <w:rFonts w:cs="Arial"/>
          <w:b/>
          <w:bCs/>
          <w:color w:val="000000"/>
          <w:spacing w:val="-3"/>
        </w:rPr>
        <w:t xml:space="preserve">June, </w:t>
      </w:r>
      <w:r w:rsidR="005F503E" w:rsidRPr="0066284B">
        <w:rPr>
          <w:rFonts w:cs="Arial"/>
          <w:b/>
          <w:bCs/>
          <w:color w:val="000000"/>
          <w:spacing w:val="-3"/>
        </w:rPr>
        <w:t>30, 20</w:t>
      </w:r>
      <w:r w:rsidR="005A439E" w:rsidRPr="0066284B">
        <w:rPr>
          <w:rFonts w:cs="Arial"/>
          <w:b/>
          <w:bCs/>
          <w:color w:val="000000"/>
          <w:spacing w:val="-3"/>
        </w:rPr>
        <w:t>2</w:t>
      </w:r>
      <w:r w:rsidR="000B4B20" w:rsidRPr="0066284B">
        <w:rPr>
          <w:rFonts w:cs="Arial"/>
          <w:b/>
          <w:bCs/>
          <w:color w:val="000000"/>
          <w:spacing w:val="-3"/>
        </w:rPr>
        <w:t>6</w:t>
      </w:r>
      <w:r w:rsidR="00C83FF9" w:rsidRPr="0066284B">
        <w:rPr>
          <w:rFonts w:cs="Arial"/>
          <w:color w:val="000000"/>
          <w:spacing w:val="-3"/>
        </w:rPr>
        <w:t>.</w:t>
      </w:r>
      <w:r w:rsidR="005F503E" w:rsidRPr="0066284B">
        <w:rPr>
          <w:rFonts w:cs="Arial"/>
          <w:color w:val="000000"/>
          <w:spacing w:val="-3"/>
        </w:rPr>
        <w:t xml:space="preserve">  These periods will be broken down into </w:t>
      </w:r>
      <w:r w:rsidR="005556E3" w:rsidRPr="0066284B">
        <w:rPr>
          <w:rFonts w:cs="Arial"/>
          <w:color w:val="000000"/>
          <w:spacing w:val="-3"/>
        </w:rPr>
        <w:t xml:space="preserve">a </w:t>
      </w:r>
      <w:r w:rsidR="00222A64" w:rsidRPr="0066284B">
        <w:rPr>
          <w:rFonts w:cs="Arial"/>
          <w:color w:val="000000"/>
          <w:spacing w:val="-3"/>
        </w:rPr>
        <w:t>three-year</w:t>
      </w:r>
      <w:r w:rsidR="005556E3" w:rsidRPr="0066284B">
        <w:rPr>
          <w:rFonts w:cs="Arial"/>
          <w:color w:val="000000"/>
          <w:spacing w:val="-3"/>
        </w:rPr>
        <w:t xml:space="preserve"> contract</w:t>
      </w:r>
      <w:r w:rsidR="005F503E" w:rsidRPr="0066284B">
        <w:rPr>
          <w:rFonts w:cs="Arial"/>
          <w:color w:val="000000"/>
          <w:spacing w:val="-3"/>
        </w:rPr>
        <w:t xml:space="preserve"> with </w:t>
      </w:r>
      <w:r w:rsidR="005556E3" w:rsidRPr="0066284B">
        <w:rPr>
          <w:rFonts w:cs="Arial"/>
          <w:color w:val="000000"/>
          <w:spacing w:val="-3"/>
        </w:rPr>
        <w:t xml:space="preserve">two one-year </w:t>
      </w:r>
      <w:r w:rsidR="005F503E" w:rsidRPr="0066284B">
        <w:rPr>
          <w:rFonts w:cs="Arial"/>
          <w:color w:val="000000"/>
          <w:spacing w:val="-3"/>
        </w:rPr>
        <w:t>renew</w:t>
      </w:r>
      <w:r w:rsidR="005556E3" w:rsidRPr="0066284B">
        <w:rPr>
          <w:rFonts w:cs="Arial"/>
          <w:color w:val="000000"/>
          <w:spacing w:val="-3"/>
        </w:rPr>
        <w:t>al options</w:t>
      </w:r>
      <w:r w:rsidR="005F503E" w:rsidRPr="0066284B">
        <w:rPr>
          <w:rFonts w:cs="Arial"/>
          <w:color w:val="000000"/>
          <w:spacing w:val="-3"/>
        </w:rPr>
        <w:t xml:space="preserve"> for a maximum of </w:t>
      </w:r>
      <w:r w:rsidR="005F503E" w:rsidRPr="0066284B">
        <w:rPr>
          <w:rFonts w:cs="Arial"/>
          <w:spacing w:val="-3"/>
        </w:rPr>
        <w:t>five</w:t>
      </w:r>
      <w:r w:rsidR="005F503E" w:rsidRPr="0066284B">
        <w:rPr>
          <w:rFonts w:cs="Arial"/>
          <w:color w:val="000000"/>
          <w:spacing w:val="-3"/>
        </w:rPr>
        <w:t xml:space="preserve"> years (see schedule below).  There </w:t>
      </w:r>
      <w:r w:rsidR="0046309D" w:rsidRPr="0066284B">
        <w:rPr>
          <w:rFonts w:cs="Arial"/>
          <w:color w:val="000000"/>
          <w:spacing w:val="-3"/>
        </w:rPr>
        <w:t>may</w:t>
      </w:r>
      <w:r w:rsidR="005F503E" w:rsidRPr="0066284B">
        <w:rPr>
          <w:rFonts w:cs="Arial"/>
          <w:color w:val="000000"/>
          <w:spacing w:val="-3"/>
        </w:rPr>
        <w:t xml:space="preserve"> be a rotation of auditors at the end of the </w:t>
      </w:r>
      <w:r w:rsidR="00222A64" w:rsidRPr="0066284B">
        <w:rPr>
          <w:rFonts w:cs="Arial"/>
          <w:spacing w:val="-3"/>
        </w:rPr>
        <w:t>five-year</w:t>
      </w:r>
      <w:r w:rsidR="005F503E" w:rsidRPr="0066284B">
        <w:rPr>
          <w:rFonts w:cs="Arial"/>
          <w:color w:val="000000"/>
          <w:spacing w:val="-3"/>
        </w:rPr>
        <w:t xml:space="preserve"> period</w:t>
      </w:r>
      <w:r w:rsidR="009A01DD" w:rsidRPr="0066284B">
        <w:rPr>
          <w:rFonts w:cs="Arial"/>
          <w:color w:val="000000"/>
          <w:spacing w:val="-3"/>
        </w:rPr>
        <w:t xml:space="preserve"> for one cycle</w:t>
      </w:r>
      <w:r w:rsidR="005F503E" w:rsidRPr="0066284B">
        <w:rPr>
          <w:rFonts w:cs="Arial"/>
          <w:color w:val="000000"/>
          <w:spacing w:val="-3"/>
        </w:rPr>
        <w:t>.</w:t>
      </w:r>
    </w:p>
    <w:p w14:paraId="73BABD9A" w14:textId="77777777" w:rsidR="00DB23E7" w:rsidRPr="0066284B" w:rsidRDefault="00DB23E7" w:rsidP="005F503E">
      <w:pPr>
        <w:suppressAutoHyphens/>
        <w:ind w:left="1080"/>
        <w:jc w:val="both"/>
        <w:rPr>
          <w:rFonts w:cs="Arial"/>
          <w:color w:val="000000"/>
          <w:spacing w:val="-3"/>
        </w:rPr>
      </w:pPr>
    </w:p>
    <w:p w14:paraId="5E08B9C7" w14:textId="77777777" w:rsidR="005F503E" w:rsidRPr="0066284B" w:rsidRDefault="00221B46" w:rsidP="00480467">
      <w:pPr>
        <w:suppressAutoHyphens/>
        <w:spacing w:after="120"/>
        <w:ind w:left="2880"/>
        <w:jc w:val="both"/>
        <w:rPr>
          <w:rFonts w:cs="Arial"/>
          <w:color w:val="000000"/>
          <w:spacing w:val="-3"/>
        </w:rPr>
      </w:pPr>
      <w:r w:rsidRPr="0066284B">
        <w:rPr>
          <w:rFonts w:cs="Arial"/>
          <w:color w:val="000000"/>
          <w:spacing w:val="-3"/>
        </w:rPr>
        <w:t xml:space="preserve">Audit Review period </w:t>
      </w:r>
      <w:r w:rsidR="005F503E" w:rsidRPr="0066284B">
        <w:rPr>
          <w:rFonts w:cs="Arial"/>
          <w:color w:val="000000"/>
          <w:spacing w:val="-3"/>
        </w:rPr>
        <w:t>Year 1</w:t>
      </w:r>
      <w:r w:rsidR="000F3CF7" w:rsidRPr="0066284B">
        <w:rPr>
          <w:rFonts w:cs="Arial"/>
          <w:color w:val="000000"/>
          <w:spacing w:val="-3"/>
        </w:rPr>
        <w:t>:</w:t>
      </w:r>
      <w:r w:rsidR="005F503E" w:rsidRPr="0066284B">
        <w:rPr>
          <w:rFonts w:cs="Arial"/>
          <w:color w:val="000000"/>
          <w:spacing w:val="-3"/>
        </w:rPr>
        <w:tab/>
      </w:r>
      <w:r w:rsidR="0046309D" w:rsidRPr="0066284B">
        <w:rPr>
          <w:rFonts w:cs="Arial"/>
          <w:color w:val="000000"/>
          <w:spacing w:val="-3"/>
        </w:rPr>
        <w:t>July</w:t>
      </w:r>
      <w:r w:rsidR="005F503E" w:rsidRPr="0066284B">
        <w:rPr>
          <w:rFonts w:cs="Arial"/>
          <w:color w:val="000000"/>
          <w:spacing w:val="-3"/>
        </w:rPr>
        <w:t xml:space="preserve"> 1, 20</w:t>
      </w:r>
      <w:r w:rsidR="000B4B20" w:rsidRPr="0066284B">
        <w:rPr>
          <w:rFonts w:cs="Arial"/>
          <w:color w:val="000000"/>
          <w:spacing w:val="-3"/>
        </w:rPr>
        <w:t>23</w:t>
      </w:r>
      <w:r w:rsidR="005F503E" w:rsidRPr="0066284B">
        <w:rPr>
          <w:rFonts w:cs="Arial"/>
          <w:color w:val="000000"/>
          <w:spacing w:val="-3"/>
        </w:rPr>
        <w:t xml:space="preserve"> to </w:t>
      </w:r>
      <w:r w:rsidR="0046309D" w:rsidRPr="0066284B">
        <w:rPr>
          <w:rFonts w:cs="Arial"/>
          <w:color w:val="000000"/>
          <w:spacing w:val="-3"/>
        </w:rPr>
        <w:t>June</w:t>
      </w:r>
      <w:r w:rsidR="005F503E" w:rsidRPr="0066284B">
        <w:rPr>
          <w:rFonts w:cs="Arial"/>
          <w:color w:val="000000"/>
          <w:spacing w:val="-3"/>
        </w:rPr>
        <w:t xml:space="preserve"> 30, 20</w:t>
      </w:r>
      <w:r w:rsidR="0046309D" w:rsidRPr="0066284B">
        <w:rPr>
          <w:rFonts w:cs="Arial"/>
          <w:color w:val="000000"/>
          <w:spacing w:val="-3"/>
        </w:rPr>
        <w:t>2</w:t>
      </w:r>
      <w:r w:rsidR="000B4B20" w:rsidRPr="0066284B">
        <w:rPr>
          <w:rFonts w:cs="Arial"/>
          <w:color w:val="000000"/>
          <w:spacing w:val="-3"/>
        </w:rPr>
        <w:t>4</w:t>
      </w:r>
    </w:p>
    <w:p w14:paraId="0FCBE961" w14:textId="77777777" w:rsidR="005F503E" w:rsidRPr="0066284B" w:rsidRDefault="00221B46" w:rsidP="00480467">
      <w:pPr>
        <w:suppressAutoHyphens/>
        <w:spacing w:after="120"/>
        <w:ind w:left="2880"/>
        <w:jc w:val="both"/>
        <w:rPr>
          <w:rFonts w:cs="Arial"/>
          <w:color w:val="000000"/>
          <w:spacing w:val="-3"/>
        </w:rPr>
      </w:pPr>
      <w:r w:rsidRPr="0066284B">
        <w:rPr>
          <w:rFonts w:cs="Arial"/>
          <w:color w:val="000000"/>
          <w:spacing w:val="-3"/>
        </w:rPr>
        <w:t xml:space="preserve">Audit Review period </w:t>
      </w:r>
      <w:r w:rsidR="005F503E" w:rsidRPr="0066284B">
        <w:rPr>
          <w:rFonts w:cs="Arial"/>
          <w:color w:val="000000"/>
          <w:spacing w:val="-3"/>
        </w:rPr>
        <w:t>Year 2</w:t>
      </w:r>
      <w:r w:rsidR="000F3CF7" w:rsidRPr="0066284B">
        <w:rPr>
          <w:rFonts w:cs="Arial"/>
          <w:color w:val="000000"/>
          <w:spacing w:val="-3"/>
        </w:rPr>
        <w:t>:</w:t>
      </w:r>
      <w:r w:rsidR="005F503E" w:rsidRPr="0066284B">
        <w:rPr>
          <w:rFonts w:cs="Arial"/>
          <w:color w:val="000000"/>
          <w:spacing w:val="-3"/>
        </w:rPr>
        <w:tab/>
      </w:r>
      <w:r w:rsidR="0046309D" w:rsidRPr="0066284B">
        <w:rPr>
          <w:rFonts w:cs="Arial"/>
          <w:color w:val="000000"/>
          <w:spacing w:val="-3"/>
        </w:rPr>
        <w:t>July</w:t>
      </w:r>
      <w:r w:rsidR="005F503E" w:rsidRPr="0066284B">
        <w:rPr>
          <w:rFonts w:cs="Arial"/>
          <w:color w:val="000000"/>
          <w:spacing w:val="-3"/>
        </w:rPr>
        <w:t xml:space="preserve"> 1, 20</w:t>
      </w:r>
      <w:r w:rsidR="0046309D" w:rsidRPr="0066284B">
        <w:rPr>
          <w:rFonts w:cs="Arial"/>
          <w:color w:val="000000"/>
          <w:spacing w:val="-3"/>
        </w:rPr>
        <w:t>2</w:t>
      </w:r>
      <w:r w:rsidR="000B4B20" w:rsidRPr="0066284B">
        <w:rPr>
          <w:rFonts w:cs="Arial"/>
          <w:color w:val="000000"/>
          <w:spacing w:val="-3"/>
        </w:rPr>
        <w:t>4</w:t>
      </w:r>
      <w:r w:rsidR="005F503E" w:rsidRPr="0066284B">
        <w:rPr>
          <w:rFonts w:cs="Arial"/>
          <w:color w:val="000000"/>
          <w:spacing w:val="-3"/>
        </w:rPr>
        <w:t xml:space="preserve"> to </w:t>
      </w:r>
      <w:r w:rsidR="0046309D" w:rsidRPr="0066284B">
        <w:rPr>
          <w:rFonts w:cs="Arial"/>
          <w:color w:val="000000"/>
          <w:spacing w:val="-3"/>
        </w:rPr>
        <w:t>June</w:t>
      </w:r>
      <w:r w:rsidR="005F503E" w:rsidRPr="0066284B">
        <w:rPr>
          <w:rFonts w:cs="Arial"/>
          <w:color w:val="000000"/>
          <w:spacing w:val="-3"/>
        </w:rPr>
        <w:t xml:space="preserve"> 30, 20</w:t>
      </w:r>
      <w:r w:rsidR="0046309D" w:rsidRPr="0066284B">
        <w:rPr>
          <w:rFonts w:cs="Arial"/>
          <w:color w:val="000000"/>
          <w:spacing w:val="-3"/>
        </w:rPr>
        <w:t>2</w:t>
      </w:r>
      <w:r w:rsidR="000B4B20" w:rsidRPr="0066284B">
        <w:rPr>
          <w:rFonts w:cs="Arial"/>
          <w:color w:val="000000"/>
          <w:spacing w:val="-3"/>
        </w:rPr>
        <w:t>5</w:t>
      </w:r>
    </w:p>
    <w:p w14:paraId="1CC4D8CD" w14:textId="77777777" w:rsidR="005F503E" w:rsidRPr="0066284B" w:rsidRDefault="00221B46" w:rsidP="00480467">
      <w:pPr>
        <w:suppressAutoHyphens/>
        <w:spacing w:after="120"/>
        <w:ind w:left="2880"/>
        <w:jc w:val="both"/>
        <w:rPr>
          <w:rFonts w:cs="Arial"/>
          <w:color w:val="000000"/>
          <w:spacing w:val="-3"/>
        </w:rPr>
      </w:pPr>
      <w:r w:rsidRPr="0066284B">
        <w:rPr>
          <w:rFonts w:cs="Arial"/>
          <w:color w:val="000000"/>
          <w:spacing w:val="-3"/>
        </w:rPr>
        <w:t xml:space="preserve">Audit Review period </w:t>
      </w:r>
      <w:r w:rsidR="005F503E" w:rsidRPr="0066284B">
        <w:rPr>
          <w:rFonts w:cs="Arial"/>
          <w:color w:val="000000"/>
          <w:spacing w:val="-3"/>
        </w:rPr>
        <w:t>Year 3</w:t>
      </w:r>
      <w:r w:rsidR="000F3CF7" w:rsidRPr="0066284B">
        <w:rPr>
          <w:rFonts w:cs="Arial"/>
          <w:color w:val="000000"/>
          <w:spacing w:val="-3"/>
        </w:rPr>
        <w:t>:</w:t>
      </w:r>
      <w:r w:rsidR="005F503E" w:rsidRPr="0066284B">
        <w:rPr>
          <w:rFonts w:cs="Arial"/>
          <w:color w:val="000000"/>
          <w:spacing w:val="-3"/>
        </w:rPr>
        <w:tab/>
      </w:r>
      <w:r w:rsidR="0046309D" w:rsidRPr="0066284B">
        <w:rPr>
          <w:rFonts w:cs="Arial"/>
          <w:color w:val="000000"/>
          <w:spacing w:val="-3"/>
        </w:rPr>
        <w:t>July</w:t>
      </w:r>
      <w:r w:rsidR="005F503E" w:rsidRPr="0066284B">
        <w:rPr>
          <w:rFonts w:cs="Arial"/>
          <w:color w:val="000000"/>
          <w:spacing w:val="-3"/>
        </w:rPr>
        <w:t xml:space="preserve"> 1, 20</w:t>
      </w:r>
      <w:r w:rsidR="0046309D" w:rsidRPr="0066284B">
        <w:rPr>
          <w:rFonts w:cs="Arial"/>
          <w:color w:val="000000"/>
          <w:spacing w:val="-3"/>
        </w:rPr>
        <w:t>2</w:t>
      </w:r>
      <w:r w:rsidR="000B4B20" w:rsidRPr="0066284B">
        <w:rPr>
          <w:rFonts w:cs="Arial"/>
          <w:color w:val="000000"/>
          <w:spacing w:val="-3"/>
        </w:rPr>
        <w:t>5</w:t>
      </w:r>
      <w:r w:rsidR="005F503E" w:rsidRPr="0066284B">
        <w:rPr>
          <w:rFonts w:cs="Arial"/>
          <w:color w:val="000000"/>
          <w:spacing w:val="-3"/>
        </w:rPr>
        <w:t xml:space="preserve"> to </w:t>
      </w:r>
      <w:r w:rsidR="0046309D" w:rsidRPr="0066284B">
        <w:rPr>
          <w:rFonts w:cs="Arial"/>
          <w:color w:val="000000"/>
          <w:spacing w:val="-3"/>
        </w:rPr>
        <w:t>June</w:t>
      </w:r>
      <w:r w:rsidR="005F503E" w:rsidRPr="0066284B">
        <w:rPr>
          <w:rFonts w:cs="Arial"/>
          <w:color w:val="000000"/>
          <w:spacing w:val="-3"/>
        </w:rPr>
        <w:t xml:space="preserve"> 30, 20</w:t>
      </w:r>
      <w:r w:rsidR="0046309D" w:rsidRPr="0066284B">
        <w:rPr>
          <w:rFonts w:cs="Arial"/>
          <w:color w:val="000000"/>
          <w:spacing w:val="-3"/>
        </w:rPr>
        <w:t>2</w:t>
      </w:r>
      <w:r w:rsidR="000B4B20" w:rsidRPr="0066284B">
        <w:rPr>
          <w:rFonts w:cs="Arial"/>
          <w:color w:val="000000"/>
          <w:spacing w:val="-3"/>
        </w:rPr>
        <w:t>6</w:t>
      </w:r>
    </w:p>
    <w:p w14:paraId="46BDEA8B" w14:textId="77777777" w:rsidR="005F503E" w:rsidRPr="0066284B" w:rsidRDefault="005F503E" w:rsidP="00480467">
      <w:pPr>
        <w:suppressAutoHyphens/>
        <w:spacing w:after="120"/>
        <w:jc w:val="both"/>
        <w:rPr>
          <w:rFonts w:cs="Arial"/>
          <w:color w:val="000000"/>
          <w:spacing w:val="-3"/>
        </w:rPr>
      </w:pPr>
      <w:r w:rsidRPr="0066284B">
        <w:rPr>
          <w:rFonts w:cs="Arial"/>
          <w:color w:val="000000"/>
          <w:spacing w:val="-3"/>
        </w:rPr>
        <w:tab/>
        <w:t>Option</w:t>
      </w:r>
      <w:r w:rsidRPr="0066284B">
        <w:rPr>
          <w:rFonts w:cs="Arial"/>
          <w:color w:val="000000"/>
          <w:spacing w:val="-3"/>
        </w:rPr>
        <w:tab/>
        <w:t>Year 1</w:t>
      </w:r>
      <w:r w:rsidRPr="0066284B">
        <w:rPr>
          <w:rFonts w:cs="Arial"/>
          <w:color w:val="000000"/>
          <w:spacing w:val="-3"/>
        </w:rPr>
        <w:tab/>
      </w:r>
      <w:r w:rsidRPr="0066284B">
        <w:rPr>
          <w:rFonts w:cs="Arial"/>
          <w:color w:val="000000"/>
          <w:spacing w:val="-3"/>
        </w:rPr>
        <w:tab/>
      </w:r>
      <w:r w:rsidR="008663AA" w:rsidRPr="0066284B">
        <w:rPr>
          <w:rFonts w:cs="Arial"/>
          <w:color w:val="000000"/>
          <w:spacing w:val="-3"/>
        </w:rPr>
        <w:t xml:space="preserve">Audit Review period </w:t>
      </w:r>
      <w:r w:rsidRPr="0066284B">
        <w:rPr>
          <w:rFonts w:cs="Arial"/>
          <w:color w:val="000000"/>
          <w:spacing w:val="-3"/>
        </w:rPr>
        <w:t>Year 4</w:t>
      </w:r>
      <w:r w:rsidR="000F3CF7" w:rsidRPr="0066284B">
        <w:rPr>
          <w:rFonts w:cs="Arial"/>
          <w:color w:val="000000"/>
          <w:spacing w:val="-3"/>
        </w:rPr>
        <w:t>:</w:t>
      </w:r>
      <w:r w:rsidR="008663AA" w:rsidRPr="0066284B">
        <w:rPr>
          <w:rFonts w:cs="Arial"/>
          <w:color w:val="000000"/>
          <w:spacing w:val="-3"/>
        </w:rPr>
        <w:tab/>
      </w:r>
      <w:r w:rsidR="0046309D" w:rsidRPr="0066284B">
        <w:rPr>
          <w:rFonts w:cs="Arial"/>
          <w:color w:val="000000"/>
          <w:spacing w:val="-3"/>
        </w:rPr>
        <w:t>July</w:t>
      </w:r>
      <w:r w:rsidRPr="0066284B">
        <w:rPr>
          <w:rFonts w:cs="Arial"/>
          <w:color w:val="000000"/>
          <w:spacing w:val="-3"/>
        </w:rPr>
        <w:t xml:space="preserve"> 1, 20</w:t>
      </w:r>
      <w:r w:rsidR="0046309D" w:rsidRPr="0066284B">
        <w:rPr>
          <w:rFonts w:cs="Arial"/>
          <w:color w:val="000000"/>
          <w:spacing w:val="-3"/>
        </w:rPr>
        <w:t>2</w:t>
      </w:r>
      <w:r w:rsidR="000B4B20" w:rsidRPr="0066284B">
        <w:rPr>
          <w:rFonts w:cs="Arial"/>
          <w:color w:val="000000"/>
          <w:spacing w:val="-3"/>
        </w:rPr>
        <w:t>6</w:t>
      </w:r>
      <w:r w:rsidRPr="0066284B">
        <w:rPr>
          <w:rFonts w:cs="Arial"/>
          <w:color w:val="000000"/>
          <w:spacing w:val="-3"/>
        </w:rPr>
        <w:t xml:space="preserve"> to </w:t>
      </w:r>
      <w:r w:rsidR="0046309D" w:rsidRPr="0066284B">
        <w:rPr>
          <w:rFonts w:cs="Arial"/>
          <w:color w:val="000000"/>
          <w:spacing w:val="-3"/>
        </w:rPr>
        <w:t>June</w:t>
      </w:r>
      <w:r w:rsidRPr="0066284B">
        <w:rPr>
          <w:rFonts w:cs="Arial"/>
          <w:color w:val="000000"/>
          <w:spacing w:val="-3"/>
        </w:rPr>
        <w:t xml:space="preserve"> 30, 20</w:t>
      </w:r>
      <w:r w:rsidR="005A439E" w:rsidRPr="0066284B">
        <w:rPr>
          <w:rFonts w:cs="Arial"/>
          <w:color w:val="000000"/>
          <w:spacing w:val="-3"/>
        </w:rPr>
        <w:t>2</w:t>
      </w:r>
      <w:r w:rsidR="000B4B20" w:rsidRPr="0066284B">
        <w:rPr>
          <w:rFonts w:cs="Arial"/>
          <w:color w:val="000000"/>
          <w:spacing w:val="-3"/>
        </w:rPr>
        <w:t>7</w:t>
      </w:r>
    </w:p>
    <w:p w14:paraId="7EDBA791" w14:textId="77777777" w:rsidR="005F503E" w:rsidRDefault="005F503E" w:rsidP="005F503E">
      <w:pPr>
        <w:suppressAutoHyphens/>
        <w:jc w:val="both"/>
        <w:rPr>
          <w:rFonts w:cs="Arial"/>
          <w:color w:val="000000"/>
          <w:spacing w:val="-3"/>
        </w:rPr>
      </w:pPr>
      <w:r w:rsidRPr="0066284B">
        <w:rPr>
          <w:rFonts w:cs="Arial"/>
          <w:color w:val="000000"/>
          <w:spacing w:val="-3"/>
        </w:rPr>
        <w:tab/>
        <w:t>Option Year 2</w:t>
      </w:r>
      <w:r w:rsidRPr="0066284B">
        <w:rPr>
          <w:rFonts w:cs="Arial"/>
          <w:color w:val="000000"/>
          <w:spacing w:val="-3"/>
        </w:rPr>
        <w:tab/>
      </w:r>
      <w:r w:rsidRPr="0066284B">
        <w:rPr>
          <w:rFonts w:cs="Arial"/>
          <w:color w:val="000000"/>
          <w:spacing w:val="-3"/>
        </w:rPr>
        <w:tab/>
      </w:r>
      <w:r w:rsidR="008663AA" w:rsidRPr="0066284B">
        <w:rPr>
          <w:rFonts w:cs="Arial"/>
          <w:color w:val="000000"/>
          <w:spacing w:val="-3"/>
        </w:rPr>
        <w:t xml:space="preserve">Audit Review period </w:t>
      </w:r>
      <w:r w:rsidRPr="0066284B">
        <w:rPr>
          <w:rFonts w:cs="Arial"/>
          <w:color w:val="000000"/>
          <w:spacing w:val="-3"/>
        </w:rPr>
        <w:t>Year 5</w:t>
      </w:r>
      <w:r w:rsidR="000F3CF7" w:rsidRPr="0066284B">
        <w:rPr>
          <w:rFonts w:cs="Arial"/>
          <w:color w:val="000000"/>
          <w:spacing w:val="-3"/>
        </w:rPr>
        <w:t>:</w:t>
      </w:r>
      <w:r w:rsidR="008663AA" w:rsidRPr="0066284B">
        <w:rPr>
          <w:rFonts w:cs="Arial"/>
          <w:color w:val="000000"/>
          <w:spacing w:val="-3"/>
        </w:rPr>
        <w:tab/>
      </w:r>
      <w:r w:rsidR="0046309D" w:rsidRPr="0066284B">
        <w:rPr>
          <w:rFonts w:cs="Arial"/>
          <w:color w:val="000000"/>
          <w:spacing w:val="-3"/>
        </w:rPr>
        <w:t>July</w:t>
      </w:r>
      <w:r w:rsidRPr="0066284B">
        <w:rPr>
          <w:rFonts w:cs="Arial"/>
          <w:color w:val="000000"/>
          <w:spacing w:val="-3"/>
        </w:rPr>
        <w:t xml:space="preserve"> 1, 20</w:t>
      </w:r>
      <w:r w:rsidR="005A439E" w:rsidRPr="0066284B">
        <w:rPr>
          <w:rFonts w:cs="Arial"/>
          <w:color w:val="000000"/>
          <w:spacing w:val="-3"/>
        </w:rPr>
        <w:t>2</w:t>
      </w:r>
      <w:r w:rsidR="000B4B20" w:rsidRPr="0066284B">
        <w:rPr>
          <w:rFonts w:cs="Arial"/>
          <w:color w:val="000000"/>
          <w:spacing w:val="-3"/>
        </w:rPr>
        <w:t>7</w:t>
      </w:r>
      <w:r w:rsidRPr="0066284B">
        <w:rPr>
          <w:rFonts w:cs="Arial"/>
          <w:color w:val="000000"/>
          <w:spacing w:val="-3"/>
        </w:rPr>
        <w:t xml:space="preserve"> to </w:t>
      </w:r>
      <w:r w:rsidR="0046309D" w:rsidRPr="0066284B">
        <w:rPr>
          <w:rFonts w:cs="Arial"/>
          <w:color w:val="000000"/>
          <w:spacing w:val="-3"/>
        </w:rPr>
        <w:t xml:space="preserve">June </w:t>
      </w:r>
      <w:r w:rsidRPr="0066284B">
        <w:rPr>
          <w:rFonts w:cs="Arial"/>
          <w:color w:val="000000"/>
          <w:spacing w:val="-3"/>
        </w:rPr>
        <w:t>30, 20</w:t>
      </w:r>
      <w:r w:rsidR="005A439E" w:rsidRPr="0066284B">
        <w:rPr>
          <w:rFonts w:cs="Arial"/>
          <w:color w:val="000000"/>
          <w:spacing w:val="-3"/>
        </w:rPr>
        <w:t>2</w:t>
      </w:r>
      <w:r w:rsidR="000B4B20" w:rsidRPr="0066284B">
        <w:rPr>
          <w:rFonts w:cs="Arial"/>
          <w:color w:val="000000"/>
          <w:spacing w:val="-3"/>
        </w:rPr>
        <w:t>8</w:t>
      </w:r>
    </w:p>
    <w:p w14:paraId="4BB8540B" w14:textId="77777777" w:rsidR="001A7515" w:rsidRDefault="001A7515" w:rsidP="001A7515">
      <w:pPr>
        <w:suppressAutoHyphens/>
        <w:ind w:left="1080"/>
        <w:jc w:val="both"/>
        <w:rPr>
          <w:rFonts w:cs="Arial"/>
          <w:color w:val="000000"/>
          <w:spacing w:val="-3"/>
        </w:rPr>
      </w:pPr>
    </w:p>
    <w:p w14:paraId="797D1943" w14:textId="77777777" w:rsidR="00770623" w:rsidRPr="002209A7" w:rsidRDefault="001A7515" w:rsidP="004F06F0">
      <w:pPr>
        <w:numPr>
          <w:ilvl w:val="0"/>
          <w:numId w:val="31"/>
        </w:numPr>
        <w:tabs>
          <w:tab w:val="clear" w:pos="1800"/>
          <w:tab w:val="num" w:pos="720"/>
        </w:tabs>
        <w:suppressAutoHyphens/>
        <w:spacing w:after="120"/>
        <w:ind w:hanging="1440"/>
        <w:jc w:val="both"/>
        <w:rPr>
          <w:rFonts w:cs="Arial"/>
          <w:b/>
          <w:bCs/>
          <w:color w:val="000000"/>
          <w:spacing w:val="-3"/>
        </w:rPr>
      </w:pPr>
      <w:r w:rsidRPr="002209A7">
        <w:rPr>
          <w:rFonts w:cs="Arial"/>
          <w:b/>
          <w:bCs/>
          <w:color w:val="000000"/>
          <w:spacing w:val="-3"/>
        </w:rPr>
        <w:t>Annual Examinations</w:t>
      </w:r>
    </w:p>
    <w:p w14:paraId="4F3F156D" w14:textId="77777777" w:rsidR="001A7515" w:rsidRPr="00663BA5" w:rsidRDefault="001A7515" w:rsidP="00481482">
      <w:pPr>
        <w:suppressAutoHyphens/>
        <w:spacing w:after="120"/>
        <w:ind w:left="720"/>
        <w:jc w:val="both"/>
        <w:rPr>
          <w:rFonts w:cs="Arial"/>
          <w:color w:val="000000"/>
          <w:spacing w:val="-3"/>
        </w:rPr>
      </w:pPr>
      <w:r w:rsidRPr="00663BA5">
        <w:rPr>
          <w:rFonts w:cs="Arial"/>
          <w:color w:val="000000"/>
          <w:spacing w:val="-3"/>
        </w:rPr>
        <w:t xml:space="preserve">The proposer selected as a result of this </w:t>
      </w:r>
      <w:r w:rsidR="00511388">
        <w:rPr>
          <w:rFonts w:cs="Arial"/>
          <w:color w:val="000000"/>
          <w:spacing w:val="-3"/>
        </w:rPr>
        <w:t>RFP</w:t>
      </w:r>
      <w:r w:rsidRPr="00663BA5">
        <w:rPr>
          <w:rFonts w:cs="Arial"/>
          <w:color w:val="000000"/>
          <w:spacing w:val="-3"/>
        </w:rPr>
        <w:t xml:space="preserve"> shall provide independent auditing services to </w:t>
      </w:r>
      <w:r w:rsidR="008759A0">
        <w:rPr>
          <w:rFonts w:cs="Arial"/>
          <w:color w:val="000000"/>
          <w:spacing w:val="-3"/>
        </w:rPr>
        <w:t>BHSC</w:t>
      </w:r>
      <w:r w:rsidR="00511388">
        <w:rPr>
          <w:rFonts w:cs="Arial"/>
          <w:color w:val="000000"/>
          <w:spacing w:val="-3"/>
        </w:rPr>
        <w:t xml:space="preserve">, </w:t>
      </w:r>
      <w:r w:rsidRPr="00663BA5">
        <w:rPr>
          <w:rFonts w:cs="Arial"/>
          <w:color w:val="000000"/>
          <w:spacing w:val="-3"/>
        </w:rPr>
        <w:t xml:space="preserve">to examine the financial statements of the </w:t>
      </w:r>
      <w:r w:rsidR="008759A0">
        <w:rPr>
          <w:rFonts w:cs="Arial"/>
          <w:color w:val="000000"/>
          <w:spacing w:val="-3"/>
        </w:rPr>
        <w:t>BHSC</w:t>
      </w:r>
      <w:r w:rsidRPr="00663BA5">
        <w:rPr>
          <w:rFonts w:cs="Arial"/>
          <w:color w:val="000000"/>
          <w:spacing w:val="-3"/>
        </w:rPr>
        <w:t>, beginning with the financial statements for fisca</w:t>
      </w:r>
      <w:r w:rsidR="00AB443A">
        <w:rPr>
          <w:rFonts w:cs="Arial"/>
          <w:color w:val="000000"/>
          <w:spacing w:val="-3"/>
        </w:rPr>
        <w:t xml:space="preserve">l year ending </w:t>
      </w:r>
      <w:r w:rsidR="003D7A4B">
        <w:rPr>
          <w:rFonts w:cs="Arial"/>
          <w:color w:val="000000"/>
          <w:spacing w:val="-3"/>
        </w:rPr>
        <w:t>June</w:t>
      </w:r>
      <w:r w:rsidR="00AB443A">
        <w:rPr>
          <w:rFonts w:cs="Arial"/>
          <w:color w:val="000000"/>
          <w:spacing w:val="-3"/>
        </w:rPr>
        <w:t xml:space="preserve"> 30, 20</w:t>
      </w:r>
      <w:r w:rsidR="000B4B20">
        <w:rPr>
          <w:rFonts w:cs="Arial"/>
          <w:color w:val="000000"/>
          <w:spacing w:val="-3"/>
        </w:rPr>
        <w:t>24</w:t>
      </w:r>
      <w:r w:rsidRPr="00663BA5">
        <w:rPr>
          <w:rFonts w:cs="Arial"/>
          <w:color w:val="000000"/>
          <w:spacing w:val="-3"/>
        </w:rPr>
        <w:t xml:space="preserve">. </w:t>
      </w:r>
      <w:r w:rsidR="008663AA">
        <w:rPr>
          <w:rFonts w:cs="Arial"/>
          <w:color w:val="000000"/>
          <w:spacing w:val="-3"/>
        </w:rPr>
        <w:t xml:space="preserve"> </w:t>
      </w:r>
      <w:r w:rsidRPr="00663BA5">
        <w:rPr>
          <w:rFonts w:cs="Arial"/>
          <w:color w:val="000000"/>
          <w:spacing w:val="-3"/>
        </w:rPr>
        <w:t xml:space="preserve">The Office of the Auditor General of the State of Florida may also conduct an audit of </w:t>
      </w:r>
      <w:r w:rsidR="008759A0">
        <w:rPr>
          <w:rFonts w:cs="Arial"/>
          <w:color w:val="000000"/>
          <w:spacing w:val="-3"/>
        </w:rPr>
        <w:t>BHSC</w:t>
      </w:r>
      <w:r w:rsidR="00482D3F">
        <w:rPr>
          <w:rFonts w:cs="Arial"/>
          <w:color w:val="000000"/>
          <w:spacing w:val="-3"/>
        </w:rPr>
        <w:t>.</w:t>
      </w:r>
    </w:p>
    <w:p w14:paraId="4225DAA1" w14:textId="77777777" w:rsidR="001A7515" w:rsidRPr="00663BA5" w:rsidRDefault="001A7515" w:rsidP="00481482">
      <w:pPr>
        <w:suppressAutoHyphens/>
        <w:spacing w:after="120"/>
        <w:ind w:left="720"/>
        <w:jc w:val="both"/>
        <w:rPr>
          <w:rFonts w:cs="Arial"/>
          <w:color w:val="000000"/>
          <w:spacing w:val="-3"/>
        </w:rPr>
      </w:pPr>
      <w:r w:rsidRPr="00663BA5">
        <w:rPr>
          <w:rFonts w:cs="Arial"/>
          <w:color w:val="000000"/>
          <w:spacing w:val="-3"/>
        </w:rPr>
        <w:t>The annual examinations by the proposer shall include, but not be limited to, the following:</w:t>
      </w:r>
    </w:p>
    <w:p w14:paraId="414118C5" w14:textId="77777777" w:rsidR="001A7515" w:rsidRPr="00663BA5" w:rsidRDefault="001A7515" w:rsidP="00481482">
      <w:pPr>
        <w:suppressAutoHyphens/>
        <w:spacing w:after="120"/>
        <w:ind w:left="1440" w:hanging="1440"/>
        <w:jc w:val="both"/>
        <w:rPr>
          <w:rFonts w:cs="Arial"/>
          <w:color w:val="000000"/>
          <w:spacing w:val="-3"/>
        </w:rPr>
      </w:pPr>
      <w:r w:rsidRPr="00663BA5">
        <w:rPr>
          <w:rFonts w:cs="Arial"/>
          <w:color w:val="000000"/>
          <w:spacing w:val="-3"/>
        </w:rPr>
        <w:tab/>
        <w:t>1.</w:t>
      </w:r>
      <w:r w:rsidRPr="00663BA5">
        <w:rPr>
          <w:rFonts w:cs="Arial"/>
          <w:color w:val="000000"/>
          <w:spacing w:val="-3"/>
        </w:rPr>
        <w:tab/>
      </w:r>
      <w:r w:rsidRPr="00663BA5">
        <w:rPr>
          <w:rFonts w:cs="Arial"/>
          <w:color w:val="000000"/>
          <w:spacing w:val="-3"/>
          <w:u w:val="single"/>
        </w:rPr>
        <w:t>Financial Audit</w:t>
      </w:r>
      <w:r w:rsidRPr="00663BA5">
        <w:rPr>
          <w:rFonts w:cs="Arial"/>
          <w:color w:val="000000"/>
          <w:spacing w:val="-3"/>
        </w:rPr>
        <w:t xml:space="preserve"> </w:t>
      </w:r>
      <w:r w:rsidR="005902C1" w:rsidRPr="00663BA5">
        <w:rPr>
          <w:rFonts w:cs="Arial"/>
          <w:color w:val="000000"/>
          <w:spacing w:val="-3"/>
        </w:rPr>
        <w:t xml:space="preserve">– </w:t>
      </w:r>
      <w:r w:rsidRPr="00663BA5">
        <w:rPr>
          <w:rFonts w:cs="Arial"/>
          <w:color w:val="000000"/>
          <w:spacing w:val="-3"/>
        </w:rPr>
        <w:t xml:space="preserve">The examination will </w:t>
      </w:r>
      <w:r w:rsidR="00FA0C89">
        <w:rPr>
          <w:rFonts w:cs="Arial"/>
          <w:color w:val="000000"/>
          <w:spacing w:val="-3"/>
        </w:rPr>
        <w:t xml:space="preserve">include </w:t>
      </w:r>
      <w:r w:rsidRPr="00663BA5">
        <w:rPr>
          <w:rFonts w:cs="Arial"/>
          <w:color w:val="000000"/>
          <w:spacing w:val="-3"/>
        </w:rPr>
        <w:t>a financial and compliance audit made in accordance with generally accepted auditing standards</w:t>
      </w:r>
      <w:r w:rsidR="00D07D77">
        <w:rPr>
          <w:rFonts w:cs="Arial"/>
          <w:color w:val="000000"/>
          <w:spacing w:val="-3"/>
        </w:rPr>
        <w:t xml:space="preserve">, </w:t>
      </w:r>
      <w:r w:rsidR="00D07D77" w:rsidRPr="00D07D77">
        <w:rPr>
          <w:rFonts w:cs="Arial"/>
          <w:i/>
          <w:color w:val="000000"/>
          <w:spacing w:val="-3"/>
        </w:rPr>
        <w:t>Government A</w:t>
      </w:r>
      <w:r w:rsidRPr="00D07D77">
        <w:rPr>
          <w:rFonts w:cs="Arial"/>
          <w:i/>
          <w:color w:val="000000"/>
          <w:spacing w:val="-3"/>
        </w:rPr>
        <w:t xml:space="preserve">uditing </w:t>
      </w:r>
      <w:r w:rsidR="00D07D77" w:rsidRPr="00D07D77">
        <w:rPr>
          <w:rFonts w:cs="Arial"/>
          <w:i/>
          <w:color w:val="000000"/>
          <w:spacing w:val="-3"/>
        </w:rPr>
        <w:t>S</w:t>
      </w:r>
      <w:r w:rsidRPr="00D07D77">
        <w:rPr>
          <w:rFonts w:cs="Arial"/>
          <w:i/>
          <w:color w:val="000000"/>
          <w:spacing w:val="-3"/>
        </w:rPr>
        <w:t>tandards</w:t>
      </w:r>
      <w:r w:rsidR="00D07D77">
        <w:rPr>
          <w:rFonts w:cs="Arial"/>
          <w:i/>
          <w:color w:val="000000"/>
          <w:spacing w:val="-3"/>
        </w:rPr>
        <w:t>, and the Rules of Auditor General Chapter 10.550 (Local Government Entity Audit)</w:t>
      </w:r>
      <w:r w:rsidRPr="00663BA5">
        <w:rPr>
          <w:rFonts w:cs="Arial"/>
          <w:color w:val="000000"/>
          <w:spacing w:val="-3"/>
        </w:rPr>
        <w:t xml:space="preserve">. </w:t>
      </w:r>
      <w:r w:rsidR="008663AA">
        <w:rPr>
          <w:rFonts w:cs="Arial"/>
          <w:color w:val="000000"/>
          <w:spacing w:val="-3"/>
        </w:rPr>
        <w:t xml:space="preserve"> </w:t>
      </w:r>
      <w:r w:rsidRPr="00663BA5">
        <w:rPr>
          <w:rFonts w:cs="Arial"/>
          <w:color w:val="000000"/>
          <w:spacing w:val="-3"/>
        </w:rPr>
        <w:t xml:space="preserve">The primary purpose of this audit is to express an opinion on the financial statements of </w:t>
      </w:r>
      <w:r w:rsidR="008759A0">
        <w:rPr>
          <w:rFonts w:cs="Arial"/>
          <w:color w:val="000000"/>
          <w:spacing w:val="-3"/>
        </w:rPr>
        <w:t>BHSC</w:t>
      </w:r>
      <w:r w:rsidRPr="00663BA5">
        <w:rPr>
          <w:rFonts w:cs="Arial"/>
          <w:color w:val="000000"/>
          <w:spacing w:val="-3"/>
        </w:rPr>
        <w:t xml:space="preserve">.  The examination and procedures related hereto contemplate the review of the financial statements prepared by </w:t>
      </w:r>
      <w:r w:rsidR="008759A0">
        <w:rPr>
          <w:rFonts w:cs="Arial"/>
          <w:color w:val="000000"/>
          <w:spacing w:val="-3"/>
        </w:rPr>
        <w:t>BHSC</w:t>
      </w:r>
      <w:r w:rsidRPr="00663BA5">
        <w:rPr>
          <w:rFonts w:cs="Arial"/>
          <w:color w:val="000000"/>
          <w:spacing w:val="-3"/>
        </w:rPr>
        <w:t>.</w:t>
      </w:r>
      <w:r w:rsidR="008663AA">
        <w:rPr>
          <w:rFonts w:cs="Arial"/>
          <w:color w:val="000000"/>
          <w:spacing w:val="-3"/>
        </w:rPr>
        <w:t xml:space="preserve"> </w:t>
      </w:r>
      <w:r w:rsidRPr="00663BA5">
        <w:rPr>
          <w:rFonts w:cs="Arial"/>
          <w:color w:val="000000"/>
          <w:spacing w:val="-3"/>
        </w:rPr>
        <w:t xml:space="preserve"> The audit procedures used should be sufficient to enable the proposer to express an opinion on the fairness with which the financial statements present the financial position of </w:t>
      </w:r>
      <w:r w:rsidR="008759A0">
        <w:rPr>
          <w:rFonts w:cs="Arial"/>
          <w:color w:val="000000"/>
          <w:spacing w:val="-3"/>
        </w:rPr>
        <w:t>BHSC</w:t>
      </w:r>
      <w:r w:rsidRPr="00663BA5">
        <w:rPr>
          <w:rFonts w:cs="Arial"/>
          <w:color w:val="000000"/>
          <w:spacing w:val="-3"/>
        </w:rPr>
        <w:t xml:space="preserve"> and the results of its operations </w:t>
      </w:r>
      <w:r w:rsidRPr="0041082A">
        <w:rPr>
          <w:rFonts w:cs="Arial"/>
          <w:color w:val="000000"/>
          <w:spacing w:val="-3"/>
        </w:rPr>
        <w:t>and the cash flows of its proprietary fund types</w:t>
      </w:r>
      <w:r w:rsidR="0041082A">
        <w:rPr>
          <w:rFonts w:cs="Arial"/>
          <w:color w:val="000000"/>
          <w:spacing w:val="-3"/>
        </w:rPr>
        <w:t xml:space="preserve">, if applicable, </w:t>
      </w:r>
      <w:r w:rsidRPr="00663BA5">
        <w:rPr>
          <w:rFonts w:cs="Arial"/>
          <w:color w:val="000000"/>
          <w:spacing w:val="-3"/>
        </w:rPr>
        <w:t xml:space="preserve">in accordance with generally accepted accounting principles.  In addition, such procedures should be adequate to determine whether the operations of </w:t>
      </w:r>
      <w:r w:rsidR="008759A0">
        <w:rPr>
          <w:rFonts w:cs="Arial"/>
          <w:color w:val="000000"/>
          <w:spacing w:val="-3"/>
        </w:rPr>
        <w:t>BHSC</w:t>
      </w:r>
      <w:r w:rsidRPr="00663BA5">
        <w:rPr>
          <w:rFonts w:cs="Arial"/>
          <w:color w:val="000000"/>
          <w:spacing w:val="-3"/>
        </w:rPr>
        <w:t xml:space="preserve"> were properly conducted in accordance with legal and regulatory requirements, including Florida Statutes, Federal laws and </w:t>
      </w:r>
      <w:r w:rsidR="000712B4">
        <w:rPr>
          <w:rFonts w:cs="Arial"/>
          <w:color w:val="000000"/>
          <w:spacing w:val="-3"/>
        </w:rPr>
        <w:t>Coalition</w:t>
      </w:r>
      <w:r w:rsidRPr="00663BA5">
        <w:rPr>
          <w:rFonts w:cs="Arial"/>
          <w:color w:val="000000"/>
          <w:spacing w:val="-3"/>
        </w:rPr>
        <w:t xml:space="preserve"> policies and procedures.</w:t>
      </w:r>
    </w:p>
    <w:p w14:paraId="796025F0" w14:textId="77777777" w:rsidR="001A7515" w:rsidRDefault="001A7515" w:rsidP="00A348D0">
      <w:pPr>
        <w:suppressAutoHyphens/>
        <w:spacing w:after="120"/>
        <w:ind w:left="1440" w:hanging="1440"/>
        <w:jc w:val="both"/>
        <w:rPr>
          <w:rFonts w:cs="Arial"/>
          <w:color w:val="000000"/>
          <w:spacing w:val="-3"/>
        </w:rPr>
      </w:pPr>
      <w:r w:rsidRPr="00663BA5">
        <w:rPr>
          <w:rFonts w:cs="Arial"/>
          <w:color w:val="000000"/>
          <w:spacing w:val="-3"/>
        </w:rPr>
        <w:tab/>
        <w:t>2.</w:t>
      </w:r>
      <w:r w:rsidRPr="00663BA5">
        <w:rPr>
          <w:rFonts w:cs="Arial"/>
          <w:color w:val="000000"/>
          <w:spacing w:val="-3"/>
        </w:rPr>
        <w:tab/>
      </w:r>
      <w:r w:rsidRPr="00663BA5">
        <w:rPr>
          <w:rFonts w:cs="Arial"/>
          <w:color w:val="000000"/>
          <w:spacing w:val="-3"/>
          <w:u w:val="single"/>
        </w:rPr>
        <w:t>Review of Internal Controls</w:t>
      </w:r>
      <w:r w:rsidRPr="00663BA5">
        <w:rPr>
          <w:rFonts w:cs="Arial"/>
          <w:color w:val="000000"/>
          <w:spacing w:val="-3"/>
        </w:rPr>
        <w:t xml:space="preserve"> </w:t>
      </w:r>
      <w:r w:rsidR="005902C1">
        <w:rPr>
          <w:rFonts w:cs="Arial"/>
          <w:color w:val="000000"/>
          <w:spacing w:val="-3"/>
        </w:rPr>
        <w:t>–</w:t>
      </w:r>
      <w:r w:rsidRPr="00663BA5">
        <w:rPr>
          <w:rFonts w:cs="Arial"/>
          <w:color w:val="000000"/>
          <w:spacing w:val="-3"/>
        </w:rPr>
        <w:t xml:space="preserve"> An evaluation is to be made of the system of internal controls, including the control environment, accounting systems and specific control procedures, to assess the extent to which the controls can be relied upon to ensure accurate information, to ensure compliance with the law and regulations, and to provide for efficient and effective operations.  </w:t>
      </w:r>
      <w:r w:rsidR="000B4B20" w:rsidRPr="00663BA5">
        <w:rPr>
          <w:rFonts w:cs="Arial"/>
          <w:color w:val="000000"/>
          <w:spacing w:val="-3"/>
        </w:rPr>
        <w:t>To</w:t>
      </w:r>
      <w:r w:rsidRPr="00663BA5">
        <w:rPr>
          <w:rFonts w:cs="Arial"/>
          <w:color w:val="000000"/>
          <w:spacing w:val="-3"/>
        </w:rPr>
        <w:t xml:space="preserve"> assess the control risk, the proposer is to perform tests of controls and properly document its assessment.  Reportable conditions shall be communicated in writing in accordance with generally accepted auditing standards.</w:t>
      </w:r>
    </w:p>
    <w:p w14:paraId="789C695C" w14:textId="77777777" w:rsidR="001A7515" w:rsidRDefault="001A7515" w:rsidP="00A348D0">
      <w:pPr>
        <w:numPr>
          <w:ilvl w:val="0"/>
          <w:numId w:val="1"/>
        </w:numPr>
        <w:tabs>
          <w:tab w:val="clear" w:pos="2520"/>
        </w:tabs>
        <w:suppressAutoHyphens/>
        <w:spacing w:after="120"/>
        <w:ind w:left="1440"/>
        <w:jc w:val="both"/>
        <w:rPr>
          <w:rFonts w:cs="Arial"/>
          <w:color w:val="000000"/>
          <w:spacing w:val="-3"/>
        </w:rPr>
      </w:pPr>
      <w:r w:rsidRPr="00663BA5">
        <w:rPr>
          <w:rFonts w:cs="Arial"/>
          <w:color w:val="000000"/>
          <w:spacing w:val="-3"/>
          <w:u w:val="single"/>
        </w:rPr>
        <w:t>Data Processing Review</w:t>
      </w:r>
      <w:r w:rsidRPr="00663BA5">
        <w:rPr>
          <w:rFonts w:cs="Arial"/>
          <w:color w:val="000000"/>
          <w:spacing w:val="-3"/>
        </w:rPr>
        <w:t xml:space="preserve"> – The proposer will perform a review of internal controls used in the computer environment to ensure (a) the proper development and implementation of applications, (b) the integrity of program and data files, (c) the completeness and accuracy of the accounting records, and (d) the integrity of computer operations.</w:t>
      </w:r>
    </w:p>
    <w:p w14:paraId="2382F452" w14:textId="77777777" w:rsidR="001A7515" w:rsidRPr="00663BA5" w:rsidRDefault="001A7515" w:rsidP="00A348D0">
      <w:pPr>
        <w:suppressAutoHyphens/>
        <w:spacing w:after="120"/>
        <w:ind w:left="1440"/>
        <w:jc w:val="both"/>
        <w:rPr>
          <w:rFonts w:cs="Arial"/>
          <w:color w:val="000000"/>
          <w:spacing w:val="-3"/>
        </w:rPr>
      </w:pPr>
      <w:r w:rsidRPr="00663BA5">
        <w:rPr>
          <w:rFonts w:cs="Arial"/>
          <w:color w:val="000000"/>
          <w:spacing w:val="-3"/>
        </w:rPr>
        <w:t xml:space="preserve">The proposer shall communicate periodically to staff and the </w:t>
      </w:r>
      <w:r w:rsidR="00A348D0" w:rsidRPr="00A348D0">
        <w:rPr>
          <w:rFonts w:cs="Arial"/>
          <w:spacing w:val="-3"/>
        </w:rPr>
        <w:t>Finance</w:t>
      </w:r>
      <w:r w:rsidRPr="00A348D0">
        <w:rPr>
          <w:rFonts w:cs="Arial"/>
          <w:spacing w:val="-3"/>
        </w:rPr>
        <w:t xml:space="preserve"> </w:t>
      </w:r>
      <w:r w:rsidR="00A348D0">
        <w:rPr>
          <w:rFonts w:cs="Arial"/>
          <w:color w:val="000000"/>
          <w:spacing w:val="-3"/>
        </w:rPr>
        <w:t xml:space="preserve">Committee </w:t>
      </w:r>
      <w:r w:rsidRPr="00663BA5">
        <w:rPr>
          <w:rFonts w:cs="Arial"/>
          <w:color w:val="000000"/>
          <w:spacing w:val="-3"/>
        </w:rPr>
        <w:t xml:space="preserve">if reportable conditions in data process review are identified during the engagement. </w:t>
      </w:r>
      <w:r w:rsidR="005902C1">
        <w:rPr>
          <w:rFonts w:cs="Arial"/>
          <w:color w:val="000000"/>
          <w:spacing w:val="-3"/>
        </w:rPr>
        <w:t xml:space="preserve"> </w:t>
      </w:r>
      <w:r w:rsidRPr="00663BA5">
        <w:rPr>
          <w:rFonts w:cs="Arial"/>
          <w:color w:val="000000"/>
          <w:spacing w:val="-3"/>
        </w:rPr>
        <w:t xml:space="preserve">As part of the </w:t>
      </w:r>
      <w:r w:rsidRPr="00663BA5">
        <w:rPr>
          <w:rFonts w:cs="Arial"/>
          <w:color w:val="000000"/>
          <w:spacing w:val="-3"/>
        </w:rPr>
        <w:lastRenderedPageBreak/>
        <w:t>Management Letter, the proposer shall report the following information it deems appropriate:</w:t>
      </w:r>
    </w:p>
    <w:p w14:paraId="71E3B80A" w14:textId="77777777" w:rsidR="001A7515" w:rsidRPr="00663BA5" w:rsidRDefault="001A7515" w:rsidP="00667A98">
      <w:pPr>
        <w:numPr>
          <w:ilvl w:val="0"/>
          <w:numId w:val="2"/>
        </w:numPr>
        <w:tabs>
          <w:tab w:val="clear" w:pos="360"/>
        </w:tabs>
        <w:suppressAutoHyphens/>
        <w:ind w:left="2520"/>
        <w:jc w:val="both"/>
        <w:rPr>
          <w:rFonts w:cs="Arial"/>
          <w:color w:val="000000"/>
          <w:spacing w:val="-3"/>
        </w:rPr>
      </w:pPr>
      <w:r w:rsidRPr="00663BA5">
        <w:rPr>
          <w:rFonts w:cs="Arial"/>
          <w:color w:val="000000"/>
          <w:spacing w:val="-3"/>
        </w:rPr>
        <w:t xml:space="preserve">Specific comments in the above areas for </w:t>
      </w:r>
      <w:r w:rsidR="008759A0">
        <w:rPr>
          <w:rFonts w:cs="Arial"/>
          <w:color w:val="000000"/>
          <w:spacing w:val="-3"/>
        </w:rPr>
        <w:t>BHSC</w:t>
      </w:r>
      <w:r w:rsidRPr="00663BA5">
        <w:rPr>
          <w:rFonts w:cs="Arial"/>
          <w:color w:val="000000"/>
          <w:spacing w:val="-3"/>
        </w:rPr>
        <w:t>’s major computer systems</w:t>
      </w:r>
    </w:p>
    <w:p w14:paraId="4818580F" w14:textId="77777777" w:rsidR="001A7515" w:rsidRPr="00663BA5" w:rsidRDefault="001A7515" w:rsidP="00667A98">
      <w:pPr>
        <w:numPr>
          <w:ilvl w:val="0"/>
          <w:numId w:val="3"/>
        </w:numPr>
        <w:tabs>
          <w:tab w:val="clear" w:pos="360"/>
        </w:tabs>
        <w:suppressAutoHyphens/>
        <w:ind w:left="2520"/>
        <w:jc w:val="both"/>
        <w:rPr>
          <w:rFonts w:cs="Arial"/>
          <w:color w:val="000000"/>
          <w:spacing w:val="-3"/>
        </w:rPr>
      </w:pPr>
      <w:r w:rsidRPr="00663BA5">
        <w:rPr>
          <w:rFonts w:cs="Arial"/>
          <w:color w:val="000000"/>
          <w:spacing w:val="-3"/>
        </w:rPr>
        <w:t>Overall conditions of internal control in computer environment</w:t>
      </w:r>
    </w:p>
    <w:p w14:paraId="68F71E2C" w14:textId="77777777" w:rsidR="001A7515" w:rsidRPr="00663BA5" w:rsidRDefault="001A7515" w:rsidP="00667A98">
      <w:pPr>
        <w:numPr>
          <w:ilvl w:val="0"/>
          <w:numId w:val="4"/>
        </w:numPr>
        <w:tabs>
          <w:tab w:val="clear" w:pos="360"/>
        </w:tabs>
        <w:suppressAutoHyphens/>
        <w:spacing w:after="120"/>
        <w:ind w:left="2520"/>
        <w:jc w:val="both"/>
        <w:rPr>
          <w:rFonts w:cs="Arial"/>
          <w:color w:val="000000"/>
          <w:spacing w:val="-3"/>
        </w:rPr>
      </w:pPr>
      <w:r w:rsidRPr="00663BA5">
        <w:rPr>
          <w:rFonts w:cs="Arial"/>
          <w:color w:val="000000"/>
          <w:spacing w:val="-3"/>
        </w:rPr>
        <w:t>Significant weakness in internal control in data processing</w:t>
      </w:r>
    </w:p>
    <w:p w14:paraId="6B4D7F4F" w14:textId="77777777" w:rsidR="001A7515" w:rsidRPr="00663BA5" w:rsidRDefault="001A7515" w:rsidP="00A348D0">
      <w:pPr>
        <w:suppressAutoHyphens/>
        <w:spacing w:after="120"/>
        <w:ind w:left="1440" w:hanging="1440"/>
        <w:jc w:val="both"/>
        <w:rPr>
          <w:rFonts w:cs="Arial"/>
          <w:color w:val="000000"/>
          <w:spacing w:val="-3"/>
        </w:rPr>
      </w:pPr>
      <w:r w:rsidRPr="00663BA5">
        <w:rPr>
          <w:rFonts w:cs="Arial"/>
          <w:color w:val="000000"/>
          <w:spacing w:val="-3"/>
        </w:rPr>
        <w:tab/>
        <w:t>4.</w:t>
      </w:r>
      <w:r w:rsidRPr="00663BA5">
        <w:rPr>
          <w:rFonts w:cs="Arial"/>
          <w:color w:val="000000"/>
          <w:spacing w:val="-3"/>
        </w:rPr>
        <w:tab/>
      </w:r>
      <w:r w:rsidRPr="00663BA5">
        <w:rPr>
          <w:rFonts w:cs="Arial"/>
          <w:color w:val="000000"/>
          <w:spacing w:val="-3"/>
          <w:u w:val="single"/>
        </w:rPr>
        <w:t>Management Letter</w:t>
      </w:r>
      <w:r w:rsidRPr="00663BA5">
        <w:rPr>
          <w:rFonts w:cs="Arial"/>
          <w:color w:val="000000"/>
          <w:spacing w:val="-3"/>
        </w:rPr>
        <w:t xml:space="preserve"> </w:t>
      </w:r>
      <w:r w:rsidR="005902C1" w:rsidRPr="00663BA5">
        <w:rPr>
          <w:rFonts w:cs="Arial"/>
          <w:color w:val="000000"/>
          <w:spacing w:val="-3"/>
        </w:rPr>
        <w:t xml:space="preserve">– </w:t>
      </w:r>
      <w:r w:rsidRPr="00663BA5">
        <w:rPr>
          <w:rFonts w:cs="Arial"/>
          <w:color w:val="000000"/>
          <w:spacing w:val="-3"/>
        </w:rPr>
        <w:t>A management letter will be issued</w:t>
      </w:r>
      <w:r w:rsidR="00FA0C89">
        <w:rPr>
          <w:rFonts w:cs="Arial"/>
          <w:color w:val="000000"/>
          <w:spacing w:val="-3"/>
        </w:rPr>
        <w:t>, if applicable,</w:t>
      </w:r>
      <w:r w:rsidRPr="00663BA5">
        <w:rPr>
          <w:rFonts w:cs="Arial"/>
          <w:color w:val="000000"/>
          <w:spacing w:val="-3"/>
        </w:rPr>
        <w:t xml:space="preserve"> that will contain significant audit findings that, among other matters, may include the following material items noted during the performance of the audit:</w:t>
      </w:r>
    </w:p>
    <w:p w14:paraId="1719E72C" w14:textId="77777777" w:rsidR="001A7515" w:rsidRPr="00663BA5" w:rsidRDefault="001A7515" w:rsidP="00DB23E7">
      <w:pPr>
        <w:suppressAutoHyphens/>
        <w:spacing w:after="24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a.</w:t>
      </w:r>
      <w:r w:rsidRPr="00663BA5">
        <w:rPr>
          <w:rFonts w:cs="Arial"/>
          <w:color w:val="000000"/>
          <w:spacing w:val="-3"/>
        </w:rPr>
        <w:tab/>
        <w:t xml:space="preserve">Whether errors or irregularities reported in the preceding audit report have been </w:t>
      </w:r>
      <w:r w:rsidR="00B60A1D" w:rsidRPr="00663BA5">
        <w:rPr>
          <w:rFonts w:cs="Arial"/>
          <w:color w:val="000000"/>
          <w:spacing w:val="-3"/>
        </w:rPr>
        <w:t>corrected.</w:t>
      </w:r>
    </w:p>
    <w:p w14:paraId="57C644FF" w14:textId="77777777" w:rsidR="001A751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b.</w:t>
      </w:r>
      <w:r w:rsidRPr="00663BA5">
        <w:rPr>
          <w:rFonts w:cs="Arial"/>
          <w:color w:val="000000"/>
          <w:spacing w:val="-3"/>
        </w:rPr>
        <w:tab/>
        <w:t xml:space="preserve">Whether recommendations made in the preceding audit report have been </w:t>
      </w:r>
      <w:r w:rsidR="00B60A1D" w:rsidRPr="00663BA5">
        <w:rPr>
          <w:rFonts w:cs="Arial"/>
          <w:color w:val="000000"/>
          <w:spacing w:val="-3"/>
        </w:rPr>
        <w:t>implemented.</w:t>
      </w:r>
    </w:p>
    <w:p w14:paraId="6C51C573" w14:textId="77777777" w:rsidR="001A7515" w:rsidRPr="00663BA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c.</w:t>
      </w:r>
      <w:r w:rsidRPr="00663BA5">
        <w:rPr>
          <w:rFonts w:cs="Arial"/>
          <w:color w:val="000000"/>
          <w:spacing w:val="-3"/>
        </w:rPr>
        <w:tab/>
        <w:t xml:space="preserve">If applicable, whether any errors or irregularities reported </w:t>
      </w:r>
      <w:r w:rsidR="00B60A1D" w:rsidRPr="00663BA5">
        <w:rPr>
          <w:rFonts w:cs="Arial"/>
          <w:color w:val="000000"/>
          <w:spacing w:val="-3"/>
        </w:rPr>
        <w:t>by,</w:t>
      </w:r>
      <w:r w:rsidRPr="00663BA5">
        <w:rPr>
          <w:rFonts w:cs="Arial"/>
          <w:color w:val="000000"/>
          <w:spacing w:val="-3"/>
        </w:rPr>
        <w:t xml:space="preserve"> or any recommendations made by the State of Florida Office of the Auditor General concerning the preceding fiscal year have been corrected or implemented.</w:t>
      </w:r>
    </w:p>
    <w:p w14:paraId="1810AC50" w14:textId="77777777" w:rsidR="001A7515" w:rsidRPr="00663BA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d.</w:t>
      </w:r>
      <w:r w:rsidRPr="00663BA5">
        <w:rPr>
          <w:rFonts w:cs="Arial"/>
          <w:color w:val="000000"/>
          <w:spacing w:val="-3"/>
        </w:rPr>
        <w:tab/>
        <w:t xml:space="preserve">Violation of the laws, rules and regulations discovered within the scope of the </w:t>
      </w:r>
      <w:r w:rsidR="00B60A1D" w:rsidRPr="00663BA5">
        <w:rPr>
          <w:rFonts w:cs="Arial"/>
          <w:color w:val="000000"/>
          <w:spacing w:val="-3"/>
        </w:rPr>
        <w:t>audit.</w:t>
      </w:r>
    </w:p>
    <w:p w14:paraId="52AF4351" w14:textId="77777777" w:rsidR="001A7515" w:rsidRPr="00663BA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e.</w:t>
      </w:r>
      <w:r w:rsidRPr="00663BA5">
        <w:rPr>
          <w:rFonts w:cs="Arial"/>
          <w:color w:val="000000"/>
          <w:spacing w:val="-3"/>
        </w:rPr>
        <w:tab/>
        <w:t xml:space="preserve">Illegal expenditures discovered within the scope of the </w:t>
      </w:r>
      <w:r w:rsidR="00B60A1D" w:rsidRPr="00663BA5">
        <w:rPr>
          <w:rFonts w:cs="Arial"/>
          <w:color w:val="000000"/>
          <w:spacing w:val="-3"/>
        </w:rPr>
        <w:t>audit.</w:t>
      </w:r>
    </w:p>
    <w:p w14:paraId="28B6547E" w14:textId="77777777" w:rsidR="001A751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f.</w:t>
      </w:r>
      <w:r w:rsidRPr="00663BA5">
        <w:rPr>
          <w:rFonts w:cs="Arial"/>
          <w:color w:val="000000"/>
          <w:spacing w:val="-3"/>
        </w:rPr>
        <w:tab/>
        <w:t xml:space="preserve">Improper or inadequate accounting </w:t>
      </w:r>
      <w:r w:rsidR="00B60A1D" w:rsidRPr="00663BA5">
        <w:rPr>
          <w:rFonts w:cs="Arial"/>
          <w:color w:val="000000"/>
          <w:spacing w:val="-3"/>
        </w:rPr>
        <w:t>procedures.</w:t>
      </w:r>
    </w:p>
    <w:p w14:paraId="75D425FC" w14:textId="77777777" w:rsidR="001A7515" w:rsidRPr="00663BA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g.</w:t>
      </w:r>
      <w:r w:rsidRPr="00663BA5">
        <w:rPr>
          <w:rFonts w:cs="Arial"/>
          <w:color w:val="000000"/>
          <w:spacing w:val="-3"/>
        </w:rPr>
        <w:tab/>
        <w:t xml:space="preserve">Failure to properly record financial </w:t>
      </w:r>
      <w:r w:rsidR="00B60A1D" w:rsidRPr="00663BA5">
        <w:rPr>
          <w:rFonts w:cs="Arial"/>
          <w:color w:val="000000"/>
          <w:spacing w:val="-3"/>
        </w:rPr>
        <w:t>transactions.</w:t>
      </w:r>
    </w:p>
    <w:p w14:paraId="66C227EF" w14:textId="77777777" w:rsidR="001A7515" w:rsidRPr="00663BA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h.</w:t>
      </w:r>
      <w:r w:rsidRPr="00663BA5">
        <w:rPr>
          <w:rFonts w:cs="Arial"/>
          <w:color w:val="000000"/>
          <w:spacing w:val="-3"/>
        </w:rPr>
        <w:tab/>
      </w:r>
      <w:r w:rsidR="008663AA">
        <w:rPr>
          <w:rFonts w:cs="Arial"/>
          <w:color w:val="000000"/>
          <w:spacing w:val="-3"/>
        </w:rPr>
        <w:t>O</w:t>
      </w:r>
      <w:r w:rsidR="00B60A1D" w:rsidRPr="00663BA5">
        <w:rPr>
          <w:rFonts w:cs="Arial"/>
          <w:color w:val="000000"/>
          <w:spacing w:val="-3"/>
        </w:rPr>
        <w:t>ther</w:t>
      </w:r>
      <w:r w:rsidRPr="00663BA5">
        <w:rPr>
          <w:rFonts w:cs="Arial"/>
          <w:color w:val="000000"/>
          <w:spacing w:val="-3"/>
        </w:rPr>
        <w:t xml:space="preserve"> inaccuracies, irregularities, shortages or defalcations, if any, discovered by the firm; and</w:t>
      </w:r>
    </w:p>
    <w:p w14:paraId="4182F189" w14:textId="77777777" w:rsidR="001A7515" w:rsidRPr="00663BA5" w:rsidRDefault="001A7515" w:rsidP="00A348D0">
      <w:pPr>
        <w:suppressAutoHyphens/>
        <w:spacing w:after="120"/>
        <w:ind w:left="2160" w:hanging="2160"/>
        <w:jc w:val="both"/>
        <w:rPr>
          <w:rFonts w:cs="Arial"/>
          <w:color w:val="000000"/>
          <w:spacing w:val="-3"/>
        </w:rPr>
      </w:pPr>
      <w:r w:rsidRPr="00663BA5">
        <w:rPr>
          <w:rFonts w:cs="Arial"/>
          <w:color w:val="000000"/>
          <w:spacing w:val="-3"/>
        </w:rPr>
        <w:tab/>
      </w:r>
      <w:r w:rsidRPr="00663BA5">
        <w:rPr>
          <w:rFonts w:cs="Arial"/>
          <w:color w:val="000000"/>
          <w:spacing w:val="-3"/>
        </w:rPr>
        <w:tab/>
        <w:t>i.</w:t>
      </w:r>
      <w:r w:rsidRPr="00663BA5">
        <w:rPr>
          <w:rFonts w:cs="Arial"/>
          <w:color w:val="000000"/>
          <w:spacing w:val="-3"/>
        </w:rPr>
        <w:tab/>
        <w:t>Recommendations to improve management, accounting procedures and internal controls and to increase efficiency.</w:t>
      </w:r>
    </w:p>
    <w:p w14:paraId="5778FC52" w14:textId="77777777" w:rsidR="001A7515" w:rsidRPr="00663BA5" w:rsidRDefault="001A7515" w:rsidP="00A348D0">
      <w:pPr>
        <w:suppressAutoHyphens/>
        <w:spacing w:after="120"/>
        <w:ind w:left="1440"/>
        <w:jc w:val="both"/>
        <w:rPr>
          <w:rFonts w:cs="Arial"/>
          <w:color w:val="000000"/>
          <w:spacing w:val="-3"/>
        </w:rPr>
      </w:pPr>
      <w:r w:rsidRPr="00663BA5">
        <w:rPr>
          <w:rFonts w:cs="Arial"/>
          <w:color w:val="000000"/>
          <w:spacing w:val="-3"/>
        </w:rPr>
        <w:t xml:space="preserve">The successful proposer shall be required to make an immediate written report to the </w:t>
      </w:r>
      <w:r w:rsidR="00A348D0">
        <w:rPr>
          <w:rFonts w:cs="Arial"/>
          <w:color w:val="000000"/>
          <w:spacing w:val="-3"/>
        </w:rPr>
        <w:t>Finance</w:t>
      </w:r>
      <w:r w:rsidRPr="007B30B5">
        <w:rPr>
          <w:rFonts w:cs="Arial"/>
          <w:color w:val="000000"/>
          <w:spacing w:val="-3"/>
        </w:rPr>
        <w:t xml:space="preserve"> Committee</w:t>
      </w:r>
      <w:r w:rsidRPr="00663BA5">
        <w:rPr>
          <w:rFonts w:cs="Arial"/>
          <w:color w:val="000000"/>
          <w:spacing w:val="-3"/>
        </w:rPr>
        <w:t xml:space="preserve"> of all significant irregularities and any illegal acts as they become known.</w:t>
      </w:r>
    </w:p>
    <w:p w14:paraId="5774B0AD" w14:textId="77777777" w:rsidR="00770623" w:rsidRPr="002209A7" w:rsidRDefault="001A7515" w:rsidP="004F06F0">
      <w:pPr>
        <w:numPr>
          <w:ilvl w:val="0"/>
          <w:numId w:val="31"/>
        </w:numPr>
        <w:tabs>
          <w:tab w:val="clear" w:pos="1800"/>
        </w:tabs>
        <w:suppressAutoHyphens/>
        <w:spacing w:after="120"/>
        <w:ind w:hanging="1440"/>
        <w:jc w:val="both"/>
        <w:rPr>
          <w:rFonts w:cs="Arial"/>
          <w:b/>
          <w:bCs/>
          <w:color w:val="000000"/>
          <w:spacing w:val="-3"/>
        </w:rPr>
      </w:pPr>
      <w:bookmarkStart w:id="0" w:name="a1_4_B"/>
      <w:bookmarkEnd w:id="0"/>
      <w:r w:rsidRPr="002209A7">
        <w:rPr>
          <w:rFonts w:cs="Arial"/>
          <w:b/>
          <w:bCs/>
          <w:color w:val="000000"/>
          <w:spacing w:val="-3"/>
        </w:rPr>
        <w:t xml:space="preserve">Single Audit </w:t>
      </w:r>
    </w:p>
    <w:p w14:paraId="32AAC35A" w14:textId="77777777" w:rsidR="00903C6A" w:rsidRDefault="00AE0340" w:rsidP="00DB23E7">
      <w:pPr>
        <w:autoSpaceDE w:val="0"/>
        <w:autoSpaceDN w:val="0"/>
        <w:spacing w:after="120"/>
        <w:ind w:left="720"/>
        <w:jc w:val="both"/>
        <w:rPr>
          <w:rFonts w:cs="Arial"/>
          <w:color w:val="000000"/>
          <w:spacing w:val="-3"/>
          <w:szCs w:val="22"/>
        </w:rPr>
      </w:pPr>
      <w:r>
        <w:rPr>
          <w:rFonts w:cs="Arial"/>
          <w:spacing w:val="-3"/>
          <w:szCs w:val="22"/>
        </w:rPr>
        <w:t>B</w:t>
      </w:r>
      <w:r w:rsidR="008759A0">
        <w:rPr>
          <w:rFonts w:cs="Arial"/>
          <w:spacing w:val="-3"/>
          <w:szCs w:val="22"/>
        </w:rPr>
        <w:t>HSC</w:t>
      </w:r>
      <w:r w:rsidR="00903C6A" w:rsidRPr="00903C6A">
        <w:rPr>
          <w:rFonts w:cs="Arial"/>
          <w:spacing w:val="-3"/>
          <w:szCs w:val="22"/>
        </w:rPr>
        <w:t xml:space="preserve"> receive</w:t>
      </w:r>
      <w:r>
        <w:rPr>
          <w:rFonts w:cs="Arial"/>
          <w:spacing w:val="-3"/>
          <w:szCs w:val="22"/>
        </w:rPr>
        <w:t>s</w:t>
      </w:r>
      <w:r w:rsidR="00903C6A" w:rsidRPr="00903C6A">
        <w:rPr>
          <w:rFonts w:cs="Arial"/>
          <w:spacing w:val="-3"/>
          <w:szCs w:val="22"/>
        </w:rPr>
        <w:t xml:space="preserve"> federal funding </w:t>
      </w:r>
      <w:r>
        <w:rPr>
          <w:rFonts w:cs="Arial"/>
          <w:spacing w:val="-3"/>
          <w:szCs w:val="22"/>
        </w:rPr>
        <w:t xml:space="preserve">that requires </w:t>
      </w:r>
      <w:r w:rsidR="003D76FD">
        <w:rPr>
          <w:rFonts w:cs="Arial"/>
          <w:spacing w:val="-3"/>
          <w:szCs w:val="22"/>
        </w:rPr>
        <w:t>a Single Audit to be performed.</w:t>
      </w:r>
      <w:r w:rsidR="00903C6A" w:rsidRPr="00903C6A">
        <w:rPr>
          <w:rFonts w:cs="Arial"/>
          <w:spacing w:val="-3"/>
          <w:szCs w:val="22"/>
        </w:rPr>
        <w:t xml:space="preserve"> </w:t>
      </w:r>
      <w:r w:rsidR="005902C1">
        <w:rPr>
          <w:rFonts w:cs="Arial"/>
          <w:spacing w:val="-3"/>
          <w:szCs w:val="22"/>
        </w:rPr>
        <w:t xml:space="preserve"> </w:t>
      </w:r>
      <w:r w:rsidR="003D76FD">
        <w:rPr>
          <w:rFonts w:cs="Arial"/>
          <w:spacing w:val="-3"/>
          <w:szCs w:val="22"/>
        </w:rPr>
        <w:t>T</w:t>
      </w:r>
      <w:r w:rsidR="00903C6A" w:rsidRPr="00903C6A">
        <w:rPr>
          <w:rFonts w:cs="Arial"/>
          <w:spacing w:val="-3"/>
          <w:szCs w:val="22"/>
        </w:rPr>
        <w:t xml:space="preserve">he proposer will perform a Single Audit in accordance with generally accepted auditing standards, Government Auditing Standards issued by the Comptroller General of the United States, </w:t>
      </w:r>
      <w:r w:rsidR="0076427E" w:rsidRPr="0076427E">
        <w:rPr>
          <w:rFonts w:cs="Arial"/>
          <w:spacing w:val="-3"/>
          <w:szCs w:val="22"/>
        </w:rPr>
        <w:t>the audit requirements of Title 2 U.S. Code of Federal Regulations Part 200, Uniform Administrative</w:t>
      </w:r>
      <w:r w:rsidR="0076427E">
        <w:rPr>
          <w:rFonts w:cs="Arial"/>
          <w:spacing w:val="-3"/>
          <w:szCs w:val="22"/>
        </w:rPr>
        <w:t xml:space="preserve"> </w:t>
      </w:r>
      <w:r w:rsidR="0076427E" w:rsidRPr="0076427E">
        <w:rPr>
          <w:rFonts w:cs="Arial"/>
          <w:snapToGrid/>
          <w:spacing w:val="-3"/>
          <w:szCs w:val="22"/>
        </w:rPr>
        <w:t>Requirements, Cost Principles, and Audit Requirements for Federal Awards (Uniform Guidance)</w:t>
      </w:r>
      <w:r w:rsidR="00903C6A" w:rsidRPr="0076427E">
        <w:rPr>
          <w:rFonts w:cs="Arial"/>
          <w:snapToGrid/>
          <w:spacing w:val="-3"/>
          <w:szCs w:val="22"/>
        </w:rPr>
        <w:t>;</w:t>
      </w:r>
      <w:r w:rsidR="00903C6A" w:rsidRPr="00903C6A">
        <w:rPr>
          <w:rFonts w:cs="Arial"/>
          <w:spacing w:val="-3"/>
          <w:szCs w:val="22"/>
        </w:rPr>
        <w:t xml:space="preserve"> and the Rules of the Auditor General of the State of Florida in order to report on the Schedule of Expenditures of Federal</w:t>
      </w:r>
      <w:r w:rsidR="00903C6A" w:rsidRPr="00903C6A">
        <w:rPr>
          <w:rFonts w:cs="Arial"/>
          <w:b/>
          <w:bCs/>
          <w:i/>
          <w:iCs/>
          <w:color w:val="1F497D"/>
          <w:spacing w:val="-3"/>
          <w:szCs w:val="22"/>
        </w:rPr>
        <w:t xml:space="preserve"> </w:t>
      </w:r>
      <w:r w:rsidR="00903C6A" w:rsidRPr="00903C6A">
        <w:rPr>
          <w:rFonts w:cs="Arial"/>
          <w:spacing w:val="-3"/>
          <w:szCs w:val="22"/>
        </w:rPr>
        <w:t xml:space="preserve">Awards, on the compliance of </w:t>
      </w:r>
      <w:r w:rsidR="008759A0">
        <w:rPr>
          <w:rFonts w:cs="Arial"/>
          <w:spacing w:val="-3"/>
          <w:szCs w:val="22"/>
        </w:rPr>
        <w:t>BHSC</w:t>
      </w:r>
      <w:r w:rsidR="00903C6A" w:rsidRPr="00903C6A">
        <w:rPr>
          <w:rFonts w:cs="Arial"/>
          <w:spacing w:val="-3"/>
          <w:szCs w:val="22"/>
        </w:rPr>
        <w:t xml:space="preserve"> with laws and regulations and on internal controls, as required by the Single Audit Act. </w:t>
      </w:r>
      <w:r w:rsidR="005902C1">
        <w:rPr>
          <w:rFonts w:cs="Arial"/>
          <w:spacing w:val="-3"/>
          <w:szCs w:val="22"/>
        </w:rPr>
        <w:t xml:space="preserve"> </w:t>
      </w:r>
      <w:r w:rsidR="00903C6A" w:rsidRPr="00903C6A">
        <w:rPr>
          <w:rFonts w:cs="Arial"/>
          <w:color w:val="000000"/>
          <w:spacing w:val="-3"/>
          <w:szCs w:val="22"/>
        </w:rPr>
        <w:t xml:space="preserve">Information related to the single audit, including the schedule of </w:t>
      </w:r>
      <w:r w:rsidR="00903C6A" w:rsidRPr="00D72220">
        <w:rPr>
          <w:rFonts w:cs="Arial"/>
          <w:spacing w:val="-3"/>
          <w:szCs w:val="22"/>
        </w:rPr>
        <w:t xml:space="preserve">Expenditures of </w:t>
      </w:r>
      <w:r w:rsidR="00903C6A" w:rsidRPr="00D72220">
        <w:rPr>
          <w:rFonts w:cs="Arial"/>
          <w:color w:val="000000"/>
          <w:spacing w:val="-3"/>
          <w:szCs w:val="22"/>
        </w:rPr>
        <w:t xml:space="preserve">Federal </w:t>
      </w:r>
      <w:r w:rsidR="00903C6A" w:rsidRPr="00D72220">
        <w:rPr>
          <w:rFonts w:cs="Arial"/>
          <w:spacing w:val="-3"/>
          <w:szCs w:val="22"/>
        </w:rPr>
        <w:t>Awards</w:t>
      </w:r>
      <w:r w:rsidR="00903C6A" w:rsidRPr="00903C6A">
        <w:rPr>
          <w:rFonts w:cs="Arial"/>
          <w:color w:val="000000"/>
          <w:spacing w:val="-3"/>
          <w:szCs w:val="22"/>
        </w:rPr>
        <w:t>,</w:t>
      </w:r>
      <w:r w:rsidR="00903C6A" w:rsidRPr="00903C6A">
        <w:rPr>
          <w:rFonts w:cs="Arial"/>
          <w:spacing w:val="-3"/>
          <w:szCs w:val="22"/>
        </w:rPr>
        <w:t xml:space="preserve"> findings and </w:t>
      </w:r>
      <w:r w:rsidR="00903C6A" w:rsidRPr="00D72220">
        <w:rPr>
          <w:rFonts w:cs="Arial"/>
          <w:spacing w:val="-3"/>
          <w:szCs w:val="22"/>
        </w:rPr>
        <w:t>questioned costs</w:t>
      </w:r>
      <w:r w:rsidR="00903C6A" w:rsidRPr="00903C6A">
        <w:rPr>
          <w:rFonts w:cs="Arial"/>
          <w:color w:val="000000"/>
          <w:spacing w:val="-3"/>
          <w:szCs w:val="22"/>
        </w:rPr>
        <w:t>, and auditor's report on the internal control structure and compliance with applicable laws and regulations will be included in a separate report, when completed</w:t>
      </w:r>
      <w:r w:rsidR="00D72220">
        <w:rPr>
          <w:rFonts w:cs="Arial"/>
          <w:color w:val="000000"/>
          <w:spacing w:val="-3"/>
          <w:szCs w:val="22"/>
        </w:rPr>
        <w:t>.</w:t>
      </w:r>
    </w:p>
    <w:p w14:paraId="5C1519C0" w14:textId="77777777" w:rsidR="00770623" w:rsidRPr="002209A7" w:rsidRDefault="00480467" w:rsidP="004F06F0">
      <w:pPr>
        <w:numPr>
          <w:ilvl w:val="0"/>
          <w:numId w:val="31"/>
        </w:numPr>
        <w:tabs>
          <w:tab w:val="clear" w:pos="1800"/>
        </w:tabs>
        <w:suppressAutoHyphens/>
        <w:spacing w:after="120"/>
        <w:ind w:left="720" w:hanging="270"/>
        <w:jc w:val="both"/>
        <w:rPr>
          <w:rFonts w:cs="Arial"/>
          <w:b/>
          <w:bCs/>
          <w:color w:val="000000"/>
          <w:spacing w:val="-3"/>
        </w:rPr>
      </w:pPr>
      <w:r w:rsidRPr="002209A7">
        <w:rPr>
          <w:rFonts w:cs="Arial"/>
          <w:b/>
          <w:bCs/>
          <w:color w:val="000000"/>
          <w:spacing w:val="-3"/>
        </w:rPr>
        <w:t>Audit</w:t>
      </w:r>
      <w:r w:rsidR="00770623" w:rsidRPr="002209A7">
        <w:rPr>
          <w:rFonts w:cs="Arial"/>
          <w:b/>
          <w:bCs/>
          <w:color w:val="000000"/>
          <w:spacing w:val="-3"/>
        </w:rPr>
        <w:t xml:space="preserve"> Requirements</w:t>
      </w:r>
    </w:p>
    <w:p w14:paraId="3089D496" w14:textId="77777777" w:rsidR="001A7515" w:rsidRDefault="001A7515" w:rsidP="004400A0">
      <w:pPr>
        <w:suppressAutoHyphens/>
        <w:spacing w:after="120"/>
        <w:ind w:left="1890" w:hanging="1440"/>
        <w:jc w:val="both"/>
        <w:rPr>
          <w:rFonts w:cs="Arial"/>
          <w:color w:val="000000"/>
          <w:spacing w:val="-3"/>
        </w:rPr>
      </w:pPr>
      <w:r w:rsidRPr="00663BA5">
        <w:rPr>
          <w:rFonts w:cs="Arial"/>
          <w:color w:val="000000"/>
          <w:spacing w:val="-3"/>
        </w:rPr>
        <w:tab/>
        <w:t>1.</w:t>
      </w:r>
      <w:r w:rsidRPr="00663BA5">
        <w:rPr>
          <w:rFonts w:cs="Arial"/>
          <w:color w:val="000000"/>
          <w:spacing w:val="-3"/>
        </w:rPr>
        <w:tab/>
      </w:r>
      <w:r w:rsidRPr="00663BA5">
        <w:rPr>
          <w:rFonts w:cs="Arial"/>
          <w:color w:val="000000"/>
          <w:spacing w:val="-3"/>
          <w:u w:val="single"/>
        </w:rPr>
        <w:t>Commencement of the Audit</w:t>
      </w:r>
      <w:r w:rsidRPr="00663BA5">
        <w:rPr>
          <w:rFonts w:cs="Arial"/>
          <w:color w:val="000000"/>
          <w:spacing w:val="-3"/>
        </w:rPr>
        <w:t xml:space="preserve"> - </w:t>
      </w:r>
      <w:r w:rsidR="008759A0">
        <w:rPr>
          <w:rFonts w:cs="Arial"/>
          <w:color w:val="000000"/>
          <w:spacing w:val="-3"/>
        </w:rPr>
        <w:t>BHSC</w:t>
      </w:r>
      <w:r w:rsidRPr="00663BA5">
        <w:rPr>
          <w:rFonts w:cs="Arial"/>
          <w:color w:val="000000"/>
          <w:spacing w:val="-3"/>
        </w:rPr>
        <w:t xml:space="preserve"> will have all records for the </w:t>
      </w:r>
      <w:r w:rsidR="005F503E" w:rsidRPr="00663BA5">
        <w:rPr>
          <w:rFonts w:cs="Arial"/>
          <w:color w:val="000000"/>
          <w:spacing w:val="-3"/>
        </w:rPr>
        <w:t>audit;</w:t>
      </w:r>
      <w:r w:rsidRPr="00663BA5">
        <w:rPr>
          <w:rFonts w:cs="Arial"/>
          <w:color w:val="000000"/>
          <w:spacing w:val="-3"/>
        </w:rPr>
        <w:t xml:space="preserve"> all appropriate management personnel, as well as the</w:t>
      </w:r>
      <w:r w:rsidR="00EB4ED3">
        <w:rPr>
          <w:rFonts w:cs="Arial"/>
          <w:color w:val="000000"/>
          <w:spacing w:val="-3"/>
        </w:rPr>
        <w:t xml:space="preserve"> </w:t>
      </w:r>
      <w:r w:rsidR="004400A0" w:rsidRPr="004400A0">
        <w:rPr>
          <w:rFonts w:cs="Arial"/>
          <w:color w:val="000000"/>
          <w:spacing w:val="-3"/>
        </w:rPr>
        <w:t>Finance</w:t>
      </w:r>
      <w:r w:rsidRPr="004400A0">
        <w:rPr>
          <w:rFonts w:cs="Arial"/>
          <w:color w:val="000000"/>
          <w:spacing w:val="-3"/>
        </w:rPr>
        <w:t xml:space="preserve"> Committee</w:t>
      </w:r>
      <w:r w:rsidRPr="00663BA5">
        <w:rPr>
          <w:rFonts w:cs="Arial"/>
          <w:color w:val="000000"/>
          <w:spacing w:val="-3"/>
        </w:rPr>
        <w:t xml:space="preserve"> available to meet with the audit team of the successful proposer upon acceptance of the proposal and execution of a professional services contract between the </w:t>
      </w:r>
      <w:r w:rsidR="000712B4">
        <w:rPr>
          <w:rFonts w:cs="Arial"/>
          <w:color w:val="000000"/>
          <w:spacing w:val="-3"/>
        </w:rPr>
        <w:t>Coalition</w:t>
      </w:r>
      <w:r w:rsidRPr="00663BA5">
        <w:rPr>
          <w:rFonts w:cs="Arial"/>
          <w:color w:val="000000"/>
          <w:spacing w:val="-3"/>
        </w:rPr>
        <w:t xml:space="preserve"> and the proposer.</w:t>
      </w:r>
    </w:p>
    <w:p w14:paraId="32AD3F4E" w14:textId="77777777" w:rsidR="00477A94" w:rsidRPr="00477A94" w:rsidRDefault="00477A94" w:rsidP="00477A94">
      <w:pPr>
        <w:suppressAutoHyphens/>
        <w:spacing w:after="120"/>
        <w:ind w:left="1890" w:hanging="1170"/>
        <w:jc w:val="both"/>
        <w:rPr>
          <w:rFonts w:cs="Arial"/>
          <w:color w:val="000000"/>
          <w:spacing w:val="-3"/>
        </w:rPr>
      </w:pPr>
      <w:r>
        <w:rPr>
          <w:rFonts w:cs="Arial"/>
          <w:color w:val="000000"/>
          <w:spacing w:val="-3"/>
        </w:rPr>
        <w:t>2.</w:t>
      </w:r>
      <w:r>
        <w:rPr>
          <w:rFonts w:cs="Arial"/>
          <w:color w:val="000000"/>
          <w:spacing w:val="-3"/>
        </w:rPr>
        <w:tab/>
      </w:r>
      <w:r w:rsidRPr="00477A94">
        <w:rPr>
          <w:rFonts w:cs="Arial"/>
          <w:color w:val="000000"/>
          <w:spacing w:val="-3"/>
          <w:u w:val="single"/>
        </w:rPr>
        <w:t xml:space="preserve">Statements and Schedules to be </w:t>
      </w:r>
      <w:r w:rsidR="005902C1">
        <w:rPr>
          <w:rFonts w:cs="Arial"/>
          <w:color w:val="000000"/>
          <w:spacing w:val="-3"/>
          <w:u w:val="single"/>
        </w:rPr>
        <w:t>P</w:t>
      </w:r>
      <w:r w:rsidR="00D33E1A" w:rsidRPr="00477A94">
        <w:rPr>
          <w:rFonts w:cs="Arial"/>
          <w:color w:val="000000"/>
          <w:spacing w:val="-3"/>
          <w:u w:val="single"/>
        </w:rPr>
        <w:t>repared</w:t>
      </w:r>
      <w:r w:rsidRPr="00477A94">
        <w:rPr>
          <w:rFonts w:cs="Arial"/>
          <w:color w:val="000000"/>
          <w:spacing w:val="-3"/>
          <w:u w:val="single"/>
        </w:rPr>
        <w:t xml:space="preserve"> by </w:t>
      </w:r>
      <w:r w:rsidR="008759A0">
        <w:rPr>
          <w:rFonts w:cs="Arial"/>
          <w:color w:val="000000"/>
          <w:spacing w:val="-3"/>
          <w:u w:val="single"/>
        </w:rPr>
        <w:t>BHSC</w:t>
      </w:r>
      <w:r w:rsidRPr="00477A94">
        <w:rPr>
          <w:rFonts w:cs="Arial"/>
          <w:color w:val="000000"/>
          <w:spacing w:val="-3"/>
          <w:u w:val="single"/>
        </w:rPr>
        <w:t xml:space="preserve"> Staff</w:t>
      </w:r>
      <w:r w:rsidR="005902C1" w:rsidRPr="005902C1">
        <w:rPr>
          <w:rFonts w:cs="Arial"/>
          <w:color w:val="000000"/>
          <w:spacing w:val="-3"/>
        </w:rPr>
        <w:t xml:space="preserve"> </w:t>
      </w:r>
      <w:r w:rsidRPr="005902C1">
        <w:rPr>
          <w:rFonts w:cs="Arial"/>
          <w:color w:val="000000"/>
          <w:spacing w:val="-3"/>
        </w:rPr>
        <w:t>-</w:t>
      </w:r>
      <w:r>
        <w:rPr>
          <w:rFonts w:cs="Arial"/>
          <w:color w:val="000000"/>
          <w:spacing w:val="-3"/>
        </w:rPr>
        <w:t xml:space="preserve"> </w:t>
      </w:r>
      <w:r w:rsidR="008759A0">
        <w:rPr>
          <w:rFonts w:cs="Arial"/>
          <w:color w:val="000000"/>
          <w:spacing w:val="-3"/>
        </w:rPr>
        <w:t>BHSC</w:t>
      </w:r>
      <w:r w:rsidRPr="00477A94">
        <w:rPr>
          <w:rFonts w:cs="Arial"/>
          <w:color w:val="000000"/>
          <w:spacing w:val="-3"/>
        </w:rPr>
        <w:t xml:space="preserve"> </w:t>
      </w:r>
      <w:r w:rsidR="005902C1">
        <w:rPr>
          <w:rFonts w:cs="Arial"/>
          <w:color w:val="000000"/>
          <w:spacing w:val="-3"/>
        </w:rPr>
        <w:t>F</w:t>
      </w:r>
      <w:r>
        <w:rPr>
          <w:rFonts w:cs="Arial"/>
          <w:color w:val="000000"/>
          <w:spacing w:val="-3"/>
        </w:rPr>
        <w:t xml:space="preserve">inance </w:t>
      </w:r>
      <w:r w:rsidR="005902C1">
        <w:rPr>
          <w:rFonts w:cs="Arial"/>
          <w:color w:val="000000"/>
          <w:spacing w:val="-3"/>
        </w:rPr>
        <w:t>S</w:t>
      </w:r>
      <w:r>
        <w:rPr>
          <w:rFonts w:cs="Arial"/>
          <w:color w:val="000000"/>
          <w:spacing w:val="-3"/>
        </w:rPr>
        <w:t xml:space="preserve">taff will prepare </w:t>
      </w:r>
      <w:r w:rsidR="00BD7308">
        <w:rPr>
          <w:rFonts w:cs="Arial"/>
          <w:color w:val="000000"/>
          <w:spacing w:val="-3"/>
        </w:rPr>
        <w:t xml:space="preserve">a final </w:t>
      </w:r>
      <w:r w:rsidRPr="00477A94">
        <w:rPr>
          <w:rFonts w:cs="Arial"/>
          <w:color w:val="000000"/>
          <w:spacing w:val="-3"/>
        </w:rPr>
        <w:t>trial balance</w:t>
      </w:r>
      <w:r w:rsidR="00BD7308">
        <w:rPr>
          <w:rFonts w:cs="Arial"/>
          <w:color w:val="000000"/>
          <w:spacing w:val="-3"/>
        </w:rPr>
        <w:t xml:space="preserve"> draft,</w:t>
      </w:r>
      <w:r w:rsidRPr="00477A94">
        <w:rPr>
          <w:rFonts w:cs="Arial"/>
          <w:color w:val="000000"/>
          <w:spacing w:val="-3"/>
        </w:rPr>
        <w:t xml:space="preserve"> financia</w:t>
      </w:r>
      <w:r>
        <w:rPr>
          <w:rFonts w:cs="Arial"/>
          <w:color w:val="000000"/>
          <w:spacing w:val="-3"/>
        </w:rPr>
        <w:t xml:space="preserve">l </w:t>
      </w:r>
      <w:r w:rsidRPr="00477A94">
        <w:rPr>
          <w:rFonts w:cs="Arial"/>
          <w:color w:val="000000"/>
          <w:spacing w:val="-3"/>
        </w:rPr>
        <w:t xml:space="preserve">statements, and statistical data. </w:t>
      </w:r>
      <w:r w:rsidR="005902C1">
        <w:rPr>
          <w:rFonts w:cs="Arial"/>
          <w:color w:val="000000"/>
          <w:spacing w:val="-3"/>
        </w:rPr>
        <w:t xml:space="preserve"> </w:t>
      </w:r>
      <w:r w:rsidRPr="00477A94">
        <w:rPr>
          <w:rFonts w:cs="Arial"/>
          <w:color w:val="000000"/>
          <w:spacing w:val="-3"/>
        </w:rPr>
        <w:t xml:space="preserve">Also, </w:t>
      </w:r>
      <w:r w:rsidR="008759A0">
        <w:rPr>
          <w:rFonts w:cs="Arial"/>
          <w:color w:val="000000"/>
          <w:spacing w:val="-3"/>
        </w:rPr>
        <w:t>BHSC</w:t>
      </w:r>
      <w:r w:rsidRPr="00477A94">
        <w:rPr>
          <w:rFonts w:cs="Arial"/>
          <w:color w:val="000000"/>
          <w:spacing w:val="-3"/>
        </w:rPr>
        <w:t xml:space="preserve"> will prepare </w:t>
      </w:r>
      <w:r w:rsidRPr="00477A94">
        <w:rPr>
          <w:rFonts w:cs="Arial"/>
          <w:color w:val="000000"/>
          <w:spacing w:val="-3"/>
        </w:rPr>
        <w:lastRenderedPageBreak/>
        <w:t>all schedules/work p</w:t>
      </w:r>
      <w:r w:rsidR="002E6EF9">
        <w:rPr>
          <w:rFonts w:cs="Arial"/>
          <w:color w:val="000000"/>
          <w:spacing w:val="-3"/>
        </w:rPr>
        <w:t>apers that the Auditor requests</w:t>
      </w:r>
      <w:r>
        <w:rPr>
          <w:rFonts w:cs="Arial"/>
          <w:color w:val="000000"/>
          <w:spacing w:val="-3"/>
        </w:rPr>
        <w:t>.</w:t>
      </w:r>
    </w:p>
    <w:p w14:paraId="3B6271BF" w14:textId="77777777" w:rsidR="001A7515" w:rsidRPr="004400A0" w:rsidRDefault="001A7515" w:rsidP="004400A0">
      <w:pPr>
        <w:suppressAutoHyphens/>
        <w:spacing w:after="120"/>
        <w:ind w:left="1890" w:hanging="1440"/>
        <w:jc w:val="both"/>
        <w:rPr>
          <w:rFonts w:cs="Arial"/>
          <w:color w:val="000000"/>
          <w:spacing w:val="-3"/>
        </w:rPr>
      </w:pPr>
      <w:r w:rsidRPr="00663BA5">
        <w:rPr>
          <w:rFonts w:cs="Arial"/>
          <w:color w:val="000000"/>
          <w:spacing w:val="-3"/>
        </w:rPr>
        <w:tab/>
      </w:r>
      <w:r w:rsidR="00477A94">
        <w:rPr>
          <w:rFonts w:cs="Arial"/>
          <w:color w:val="000000"/>
          <w:spacing w:val="-3"/>
        </w:rPr>
        <w:t>3</w:t>
      </w:r>
      <w:r w:rsidRPr="00663BA5">
        <w:rPr>
          <w:rFonts w:cs="Arial"/>
          <w:color w:val="000000"/>
          <w:spacing w:val="-3"/>
        </w:rPr>
        <w:t>.</w:t>
      </w:r>
      <w:r w:rsidRPr="00663BA5">
        <w:rPr>
          <w:rFonts w:cs="Arial"/>
          <w:color w:val="000000"/>
          <w:spacing w:val="-3"/>
        </w:rPr>
        <w:tab/>
      </w:r>
      <w:r w:rsidRPr="00124DE8">
        <w:rPr>
          <w:rFonts w:cs="Arial"/>
          <w:color w:val="000000"/>
          <w:spacing w:val="-3"/>
          <w:u w:val="single"/>
        </w:rPr>
        <w:t>Schedule of the Fiscal Year Audit</w:t>
      </w:r>
      <w:r w:rsidRPr="00124DE8">
        <w:rPr>
          <w:rFonts w:cs="Arial"/>
          <w:color w:val="000000"/>
          <w:spacing w:val="-3"/>
        </w:rPr>
        <w:t xml:space="preserve"> -</w:t>
      </w:r>
      <w:r w:rsidRPr="004400A0">
        <w:rPr>
          <w:rFonts w:cs="Arial"/>
          <w:color w:val="000000"/>
          <w:spacing w:val="-3"/>
        </w:rPr>
        <w:t xml:space="preserve"> Each of the following shall be completed no later than the date indicated:</w:t>
      </w:r>
    </w:p>
    <w:p w14:paraId="4AB28121" w14:textId="77777777" w:rsidR="001A7515" w:rsidRPr="0066284B" w:rsidRDefault="001A7515" w:rsidP="002209A7">
      <w:pPr>
        <w:numPr>
          <w:ilvl w:val="3"/>
          <w:numId w:val="48"/>
        </w:numPr>
        <w:suppressAutoHyphens/>
        <w:spacing w:after="120"/>
        <w:ind w:left="2160"/>
        <w:jc w:val="both"/>
        <w:rPr>
          <w:rFonts w:cs="Arial"/>
          <w:color w:val="000000"/>
          <w:spacing w:val="-3"/>
        </w:rPr>
      </w:pPr>
      <w:r w:rsidRPr="004400A0">
        <w:rPr>
          <w:rFonts w:cs="Arial"/>
          <w:color w:val="000000"/>
          <w:spacing w:val="-3"/>
        </w:rPr>
        <w:t xml:space="preserve">Audit Plan - Within one month of the execution of the professional services contract, a detailed plan will be provided covering interim and </w:t>
      </w:r>
      <w:r w:rsidR="00D33E1A" w:rsidRPr="004400A0">
        <w:rPr>
          <w:rFonts w:cs="Arial"/>
          <w:color w:val="000000"/>
          <w:spacing w:val="-3"/>
        </w:rPr>
        <w:t>year</w:t>
      </w:r>
      <w:r w:rsidR="00D33E1A">
        <w:rPr>
          <w:rFonts w:cs="Arial"/>
          <w:color w:val="000000"/>
          <w:spacing w:val="-3"/>
        </w:rPr>
        <w:t>-</w:t>
      </w:r>
      <w:r w:rsidR="00D33E1A" w:rsidRPr="004400A0">
        <w:rPr>
          <w:rFonts w:cs="Arial"/>
          <w:color w:val="000000"/>
          <w:spacing w:val="-3"/>
        </w:rPr>
        <w:t>end</w:t>
      </w:r>
      <w:r w:rsidRPr="004400A0">
        <w:rPr>
          <w:rFonts w:cs="Arial"/>
          <w:color w:val="000000"/>
          <w:spacing w:val="-3"/>
        </w:rPr>
        <w:t xml:space="preserve"> audit procedures for the fiscal year ending </w:t>
      </w:r>
      <w:r w:rsidR="00813EA4" w:rsidRPr="0066284B">
        <w:rPr>
          <w:rFonts w:cs="Arial"/>
          <w:color w:val="000000"/>
          <w:spacing w:val="-3"/>
        </w:rPr>
        <w:t>June</w:t>
      </w:r>
      <w:r w:rsidRPr="0066284B">
        <w:rPr>
          <w:rFonts w:cs="Arial"/>
          <w:color w:val="000000"/>
          <w:spacing w:val="-3"/>
        </w:rPr>
        <w:t xml:space="preserve"> 30, 20</w:t>
      </w:r>
      <w:r w:rsidR="00B60A1D" w:rsidRPr="0066284B">
        <w:rPr>
          <w:rFonts w:cs="Arial"/>
          <w:color w:val="000000"/>
          <w:spacing w:val="-3"/>
        </w:rPr>
        <w:t>24</w:t>
      </w:r>
      <w:r w:rsidRPr="0066284B">
        <w:rPr>
          <w:rFonts w:cs="Arial"/>
          <w:color w:val="000000"/>
          <w:spacing w:val="-3"/>
        </w:rPr>
        <w:t xml:space="preserve">.  In each succeeding fiscal year for which audit services will be provided, a detailed plan will be provided </w:t>
      </w:r>
      <w:r w:rsidR="00D33E1A" w:rsidRPr="0066284B">
        <w:rPr>
          <w:rFonts w:cs="Arial"/>
          <w:color w:val="000000"/>
          <w:spacing w:val="-3"/>
        </w:rPr>
        <w:t>prior to the end of the fiscal</w:t>
      </w:r>
      <w:r w:rsidRPr="0066284B">
        <w:rPr>
          <w:rFonts w:cs="Arial"/>
          <w:color w:val="000000"/>
          <w:spacing w:val="-3"/>
        </w:rPr>
        <w:t xml:space="preserve"> year.</w:t>
      </w:r>
    </w:p>
    <w:p w14:paraId="3D10B989" w14:textId="77777777" w:rsidR="001A7515" w:rsidRDefault="001A7515" w:rsidP="002209A7">
      <w:pPr>
        <w:numPr>
          <w:ilvl w:val="3"/>
          <w:numId w:val="48"/>
        </w:numPr>
        <w:suppressAutoHyphens/>
        <w:spacing w:after="120"/>
        <w:ind w:left="2160"/>
        <w:jc w:val="both"/>
        <w:rPr>
          <w:rFonts w:cs="Arial"/>
          <w:color w:val="000000"/>
          <w:spacing w:val="-3"/>
        </w:rPr>
      </w:pPr>
      <w:r w:rsidRPr="0066284B">
        <w:rPr>
          <w:rFonts w:cs="Arial"/>
          <w:color w:val="000000"/>
          <w:spacing w:val="-3"/>
        </w:rPr>
        <w:t>Fieldwork - For the fisca</w:t>
      </w:r>
      <w:r w:rsidR="001C0BE2" w:rsidRPr="0066284B">
        <w:rPr>
          <w:rFonts w:cs="Arial"/>
          <w:color w:val="000000"/>
          <w:spacing w:val="-3"/>
        </w:rPr>
        <w:t xml:space="preserve">l year ending </w:t>
      </w:r>
      <w:r w:rsidR="00813EA4" w:rsidRPr="0066284B">
        <w:rPr>
          <w:rFonts w:cs="Arial"/>
          <w:color w:val="000000"/>
          <w:spacing w:val="-3"/>
        </w:rPr>
        <w:t xml:space="preserve">June 30, </w:t>
      </w:r>
      <w:r w:rsidR="001334D8" w:rsidRPr="0066284B">
        <w:rPr>
          <w:rFonts w:cs="Arial"/>
          <w:color w:val="000000"/>
          <w:spacing w:val="-3"/>
        </w:rPr>
        <w:t>2024</w:t>
      </w:r>
      <w:r w:rsidR="0046309D">
        <w:rPr>
          <w:rFonts w:cs="Arial"/>
          <w:color w:val="000000"/>
          <w:spacing w:val="-3"/>
        </w:rPr>
        <w:t xml:space="preserve"> </w:t>
      </w:r>
      <w:r w:rsidRPr="004400A0">
        <w:rPr>
          <w:rFonts w:cs="Arial"/>
          <w:color w:val="000000"/>
          <w:spacing w:val="-3"/>
        </w:rPr>
        <w:t xml:space="preserve">and thereafter, fieldwork should commence </w:t>
      </w:r>
      <w:r w:rsidR="00887067" w:rsidRPr="004400A0">
        <w:rPr>
          <w:rFonts w:cs="Arial"/>
          <w:color w:val="000000"/>
          <w:spacing w:val="-3"/>
        </w:rPr>
        <w:t xml:space="preserve">to </w:t>
      </w:r>
      <w:r w:rsidRPr="004400A0">
        <w:rPr>
          <w:rFonts w:cs="Arial"/>
          <w:color w:val="000000"/>
          <w:spacing w:val="-3"/>
        </w:rPr>
        <w:t>ensure that the reporting deadlines outlined below can be met.</w:t>
      </w:r>
    </w:p>
    <w:p w14:paraId="45AAA1D9" w14:textId="77777777" w:rsidR="001A7515" w:rsidRPr="004400A0" w:rsidRDefault="001A7515" w:rsidP="002209A7">
      <w:pPr>
        <w:numPr>
          <w:ilvl w:val="3"/>
          <w:numId w:val="48"/>
        </w:numPr>
        <w:suppressAutoHyphens/>
        <w:spacing w:after="120"/>
        <w:ind w:left="2160"/>
        <w:jc w:val="both"/>
        <w:rPr>
          <w:rFonts w:cs="Arial"/>
          <w:color w:val="000000"/>
          <w:spacing w:val="-3"/>
        </w:rPr>
      </w:pPr>
      <w:r w:rsidRPr="004400A0">
        <w:rPr>
          <w:rFonts w:cs="Arial"/>
          <w:color w:val="000000"/>
          <w:spacing w:val="-3"/>
        </w:rPr>
        <w:t xml:space="preserve">Progress Conferences - Progress conferences will be held with the </w:t>
      </w:r>
      <w:r w:rsidR="00432240">
        <w:rPr>
          <w:rFonts w:cs="Arial"/>
          <w:color w:val="000000"/>
          <w:spacing w:val="-3"/>
        </w:rPr>
        <w:t>Finance</w:t>
      </w:r>
      <w:r w:rsidRPr="004400A0">
        <w:rPr>
          <w:rFonts w:cs="Arial"/>
          <w:color w:val="000000"/>
          <w:spacing w:val="-3"/>
        </w:rPr>
        <w:t xml:space="preserve"> Committee and</w:t>
      </w:r>
      <w:r w:rsidR="00432240">
        <w:rPr>
          <w:rFonts w:cs="Arial"/>
          <w:color w:val="000000"/>
          <w:spacing w:val="-3"/>
        </w:rPr>
        <w:t>/or the</w:t>
      </w:r>
      <w:r w:rsidRPr="004400A0">
        <w:rPr>
          <w:rFonts w:cs="Arial"/>
          <w:color w:val="000000"/>
          <w:spacing w:val="-3"/>
        </w:rPr>
        <w:t xml:space="preserve"> </w:t>
      </w:r>
      <w:r w:rsidR="008759A0">
        <w:rPr>
          <w:rFonts w:cs="Arial"/>
          <w:color w:val="000000"/>
          <w:spacing w:val="-3"/>
        </w:rPr>
        <w:t>Director of Finance</w:t>
      </w:r>
      <w:r w:rsidRPr="004400A0">
        <w:rPr>
          <w:rFonts w:cs="Arial"/>
          <w:color w:val="000000"/>
          <w:spacing w:val="-3"/>
        </w:rPr>
        <w:t xml:space="preserve"> </w:t>
      </w:r>
      <w:r w:rsidR="0013453F">
        <w:rPr>
          <w:rFonts w:cs="Arial"/>
          <w:color w:val="000000"/>
          <w:spacing w:val="-3"/>
        </w:rPr>
        <w:t xml:space="preserve">and Administration </w:t>
      </w:r>
      <w:r w:rsidR="00432240">
        <w:rPr>
          <w:rFonts w:cs="Arial"/>
          <w:color w:val="000000"/>
          <w:spacing w:val="-3"/>
        </w:rPr>
        <w:t>as needed</w:t>
      </w:r>
      <w:r w:rsidRPr="004400A0">
        <w:rPr>
          <w:rFonts w:cs="Arial"/>
          <w:color w:val="000000"/>
          <w:spacing w:val="-3"/>
        </w:rPr>
        <w:t xml:space="preserve"> during the course of the engagement.  Such conferences will be held at any time that it appears that: scheduled completion dates may be in jeopardy; the audit detects apparent violations of law or apparent instances of misfeasance, </w:t>
      </w:r>
      <w:r w:rsidR="000B4B20" w:rsidRPr="004400A0">
        <w:rPr>
          <w:rFonts w:cs="Arial"/>
          <w:color w:val="000000"/>
          <w:spacing w:val="-3"/>
        </w:rPr>
        <w:t>malfeasance,</w:t>
      </w:r>
      <w:r w:rsidRPr="004400A0">
        <w:rPr>
          <w:rFonts w:cs="Arial"/>
          <w:color w:val="000000"/>
          <w:spacing w:val="-3"/>
        </w:rPr>
        <w:t xml:space="preserve"> or nonfeasance by an employee; information is discovered that indicates that defalcations may reasonably be anticipated; or material weaknesses in internal controls are detected.</w:t>
      </w:r>
    </w:p>
    <w:p w14:paraId="3E0FDCF2" w14:textId="77777777" w:rsidR="001A7515" w:rsidRPr="0066284B" w:rsidRDefault="001A7515" w:rsidP="002209A7">
      <w:pPr>
        <w:numPr>
          <w:ilvl w:val="3"/>
          <w:numId w:val="48"/>
        </w:numPr>
        <w:suppressAutoHyphens/>
        <w:spacing w:after="120"/>
        <w:ind w:left="2160"/>
        <w:jc w:val="both"/>
        <w:rPr>
          <w:rFonts w:cs="Arial"/>
          <w:color w:val="000000"/>
          <w:spacing w:val="-3"/>
        </w:rPr>
      </w:pPr>
      <w:r w:rsidRPr="0066284B">
        <w:rPr>
          <w:rFonts w:cs="Arial"/>
          <w:color w:val="000000"/>
          <w:spacing w:val="-3"/>
        </w:rPr>
        <w:t>Reporting Deadlines - The audit report</w:t>
      </w:r>
      <w:r w:rsidR="00BD7308" w:rsidRPr="0066284B">
        <w:rPr>
          <w:rFonts w:cs="Arial"/>
          <w:color w:val="000000"/>
          <w:spacing w:val="-3"/>
        </w:rPr>
        <w:t xml:space="preserve"> and any related reporting</w:t>
      </w:r>
      <w:r w:rsidR="008B5A6C" w:rsidRPr="0066284B">
        <w:rPr>
          <w:rFonts w:cs="Arial"/>
          <w:color w:val="000000"/>
          <w:spacing w:val="-3"/>
        </w:rPr>
        <w:t xml:space="preserve"> </w:t>
      </w:r>
      <w:r w:rsidRPr="0066284B">
        <w:rPr>
          <w:rFonts w:cs="Arial"/>
          <w:color w:val="000000"/>
          <w:spacing w:val="-3"/>
        </w:rPr>
        <w:t>in its final form including the management letter</w:t>
      </w:r>
      <w:r w:rsidR="008B5A6C" w:rsidRPr="0066284B">
        <w:rPr>
          <w:rFonts w:cs="Arial"/>
          <w:color w:val="000000"/>
          <w:spacing w:val="-3"/>
        </w:rPr>
        <w:t>, if applicable</w:t>
      </w:r>
      <w:r w:rsidRPr="0066284B">
        <w:rPr>
          <w:rFonts w:cs="Arial"/>
          <w:color w:val="000000"/>
          <w:spacing w:val="-3"/>
        </w:rPr>
        <w:t xml:space="preserve">, shall be completed each year </w:t>
      </w:r>
      <w:r w:rsidR="005B07CF" w:rsidRPr="0066284B">
        <w:rPr>
          <w:rFonts w:cs="Arial"/>
          <w:color w:val="000000"/>
          <w:spacing w:val="-3"/>
        </w:rPr>
        <w:t>November 30th</w:t>
      </w:r>
      <w:r w:rsidR="008B5A6C" w:rsidRPr="0066284B">
        <w:rPr>
          <w:rFonts w:cs="Arial"/>
          <w:color w:val="000000"/>
          <w:spacing w:val="-3"/>
        </w:rPr>
        <w:t>, depending on when information is received from the State of Florida</w:t>
      </w:r>
      <w:r w:rsidR="005F503E" w:rsidRPr="0066284B">
        <w:rPr>
          <w:rFonts w:cs="Arial"/>
          <w:color w:val="000000"/>
          <w:spacing w:val="-3"/>
        </w:rPr>
        <w:t>.</w:t>
      </w:r>
      <w:r w:rsidRPr="0066284B">
        <w:rPr>
          <w:rFonts w:cs="Arial"/>
          <w:color w:val="000000"/>
          <w:spacing w:val="-3"/>
        </w:rPr>
        <w:t xml:space="preserve">  The report will be presented to the </w:t>
      </w:r>
      <w:r w:rsidR="000712B4" w:rsidRPr="0066284B">
        <w:rPr>
          <w:rFonts w:cs="Arial"/>
          <w:color w:val="000000"/>
          <w:spacing w:val="-3"/>
        </w:rPr>
        <w:t>Coalition</w:t>
      </w:r>
      <w:r w:rsidR="005F503E" w:rsidRPr="0066284B">
        <w:rPr>
          <w:rFonts w:cs="Arial"/>
          <w:color w:val="000000"/>
          <w:spacing w:val="-3"/>
        </w:rPr>
        <w:t xml:space="preserve"> at its </w:t>
      </w:r>
      <w:r w:rsidR="005B07CF" w:rsidRPr="0066284B">
        <w:rPr>
          <w:rFonts w:cs="Arial"/>
          <w:color w:val="000000"/>
          <w:spacing w:val="-3"/>
        </w:rPr>
        <w:t xml:space="preserve">December </w:t>
      </w:r>
      <w:r w:rsidRPr="0066284B">
        <w:rPr>
          <w:rFonts w:cs="Arial"/>
          <w:color w:val="000000"/>
          <w:spacing w:val="-3"/>
        </w:rPr>
        <w:t>meeting</w:t>
      </w:r>
      <w:r w:rsidR="008B5A6C" w:rsidRPr="0066284B">
        <w:rPr>
          <w:rFonts w:cs="Arial"/>
          <w:color w:val="000000"/>
          <w:spacing w:val="-3"/>
        </w:rPr>
        <w:t xml:space="preserve"> for timely </w:t>
      </w:r>
      <w:bookmarkStart w:id="1" w:name="_Hlk4607450"/>
      <w:r w:rsidR="008B5A6C" w:rsidRPr="0066284B">
        <w:rPr>
          <w:rFonts w:cs="Arial"/>
          <w:color w:val="000000"/>
          <w:spacing w:val="-3"/>
        </w:rPr>
        <w:t xml:space="preserve">submission to </w:t>
      </w:r>
      <w:r w:rsidR="00B60A1D" w:rsidRPr="0066284B">
        <w:rPr>
          <w:rFonts w:cs="Arial"/>
          <w:snapToGrid/>
          <w:color w:val="000000"/>
          <w:szCs w:val="22"/>
        </w:rPr>
        <w:t>the Federal</w:t>
      </w:r>
      <w:r w:rsidR="00BD7308" w:rsidRPr="0066284B">
        <w:rPr>
          <w:rFonts w:cs="Arial"/>
          <w:snapToGrid/>
          <w:color w:val="000000"/>
          <w:szCs w:val="22"/>
        </w:rPr>
        <w:t xml:space="preserve"> Audit Clearing House</w:t>
      </w:r>
      <w:r w:rsidR="008B5A6C" w:rsidRPr="0066284B">
        <w:rPr>
          <w:rFonts w:cs="Arial"/>
          <w:color w:val="000000"/>
          <w:spacing w:val="-3"/>
        </w:rPr>
        <w:t xml:space="preserve"> for review</w:t>
      </w:r>
      <w:bookmarkEnd w:id="1"/>
      <w:r w:rsidRPr="0066284B">
        <w:rPr>
          <w:rFonts w:cs="Arial"/>
          <w:color w:val="000000"/>
          <w:spacing w:val="-3"/>
        </w:rPr>
        <w:t>.</w:t>
      </w:r>
    </w:p>
    <w:p w14:paraId="019C04F6" w14:textId="77777777" w:rsidR="003D76FD" w:rsidRDefault="001A7515" w:rsidP="002209A7">
      <w:pPr>
        <w:numPr>
          <w:ilvl w:val="3"/>
          <w:numId w:val="48"/>
        </w:numPr>
        <w:suppressAutoHyphens/>
        <w:spacing w:after="120"/>
        <w:ind w:left="2160"/>
        <w:jc w:val="both"/>
        <w:rPr>
          <w:rFonts w:cs="Arial"/>
          <w:color w:val="000000"/>
          <w:spacing w:val="-3"/>
        </w:rPr>
      </w:pPr>
      <w:r w:rsidRPr="004400A0">
        <w:rPr>
          <w:rFonts w:cs="Arial"/>
          <w:color w:val="000000"/>
          <w:spacing w:val="-3"/>
        </w:rPr>
        <w:t xml:space="preserve">Provide periodic reports to </w:t>
      </w:r>
      <w:r w:rsidR="008759A0">
        <w:rPr>
          <w:rFonts w:cs="Arial"/>
          <w:color w:val="000000"/>
          <w:spacing w:val="-3"/>
        </w:rPr>
        <w:t>BHSC</w:t>
      </w:r>
      <w:r w:rsidRPr="004400A0">
        <w:rPr>
          <w:rFonts w:cs="Arial"/>
          <w:color w:val="000000"/>
          <w:spacing w:val="-3"/>
        </w:rPr>
        <w:t xml:space="preserve"> assessing the impact of any significant regulatory (Accounting Standards) changes and accounting or reporting developments proposed by the Financial Accounting Standards Board/Governmental Accounting Standards Board or any other significant financial/accounting matters that may affect the organization.</w:t>
      </w:r>
    </w:p>
    <w:p w14:paraId="59770B10" w14:textId="77777777" w:rsidR="003D76FD" w:rsidRPr="00A348D0" w:rsidRDefault="003D76FD" w:rsidP="003D76FD">
      <w:pPr>
        <w:numPr>
          <w:ilvl w:val="0"/>
          <w:numId w:val="31"/>
        </w:numPr>
        <w:tabs>
          <w:tab w:val="clear" w:pos="1800"/>
        </w:tabs>
        <w:suppressAutoHyphens/>
        <w:spacing w:after="120"/>
        <w:ind w:left="810"/>
        <w:jc w:val="both"/>
        <w:rPr>
          <w:rFonts w:cs="Arial"/>
          <w:color w:val="000000"/>
          <w:spacing w:val="-3"/>
        </w:rPr>
      </w:pPr>
      <w:r w:rsidRPr="00A348D0">
        <w:rPr>
          <w:rFonts w:cs="Arial"/>
          <w:color w:val="000000"/>
          <w:spacing w:val="-3"/>
        </w:rPr>
        <w:t>Additional Services</w:t>
      </w:r>
    </w:p>
    <w:p w14:paraId="46F03968" w14:textId="77777777" w:rsidR="003D76FD" w:rsidRDefault="003D76FD" w:rsidP="003D76FD">
      <w:pPr>
        <w:suppressAutoHyphens/>
        <w:spacing w:after="120"/>
        <w:ind w:left="720"/>
        <w:jc w:val="both"/>
        <w:rPr>
          <w:rFonts w:cs="Arial"/>
          <w:color w:val="000000"/>
          <w:spacing w:val="-3"/>
        </w:rPr>
      </w:pPr>
      <w:r w:rsidRPr="00A348D0">
        <w:rPr>
          <w:rFonts w:cs="Arial"/>
          <w:color w:val="000000"/>
          <w:spacing w:val="-3"/>
        </w:rPr>
        <w:t xml:space="preserve">If, during the contractual period, additional services are needed, the proposer may, at the option of </w:t>
      </w:r>
      <w:r>
        <w:rPr>
          <w:rFonts w:cs="Arial"/>
          <w:color w:val="000000"/>
          <w:spacing w:val="-3"/>
        </w:rPr>
        <w:t>BHSC</w:t>
      </w:r>
      <w:r w:rsidRPr="00A348D0">
        <w:rPr>
          <w:rFonts w:cs="Arial"/>
          <w:color w:val="000000"/>
          <w:spacing w:val="-3"/>
        </w:rPr>
        <w:t xml:space="preserve">, be engaged to perform these services.  Such services, if offered by the proposer, should be independent of financial audit </w:t>
      </w:r>
      <w:r w:rsidR="00503BB5" w:rsidRPr="00A348D0">
        <w:rPr>
          <w:rFonts w:cs="Arial"/>
          <w:color w:val="000000"/>
          <w:spacing w:val="-3"/>
        </w:rPr>
        <w:t>whereas</w:t>
      </w:r>
      <w:r w:rsidRPr="00A348D0">
        <w:rPr>
          <w:rFonts w:cs="Arial"/>
          <w:color w:val="000000"/>
          <w:spacing w:val="-3"/>
        </w:rPr>
        <w:t xml:space="preserve"> amounts and services are not material to financial statement. The proposer shall, upon receipt of a written request from the CEO, perform </w:t>
      </w:r>
      <w:r w:rsidR="00221B46" w:rsidRPr="00A348D0">
        <w:rPr>
          <w:rFonts w:cs="Arial"/>
          <w:color w:val="000000"/>
          <w:spacing w:val="-3"/>
        </w:rPr>
        <w:t>the requested</w:t>
      </w:r>
      <w:r w:rsidRPr="00A348D0">
        <w:rPr>
          <w:rFonts w:cs="Arial"/>
          <w:color w:val="000000"/>
          <w:spacing w:val="-3"/>
        </w:rPr>
        <w:t xml:space="preserve"> services.</w:t>
      </w:r>
    </w:p>
    <w:p w14:paraId="08D732DC" w14:textId="77777777" w:rsidR="00D0115E" w:rsidRDefault="003D76FD" w:rsidP="00DB23E7">
      <w:pPr>
        <w:suppressAutoHyphens/>
        <w:spacing w:after="120"/>
        <w:ind w:left="720"/>
        <w:jc w:val="both"/>
        <w:rPr>
          <w:rFonts w:cs="Arial"/>
          <w:color w:val="000000"/>
          <w:spacing w:val="-3"/>
        </w:rPr>
      </w:pPr>
      <w:r w:rsidRPr="00770623">
        <w:rPr>
          <w:rFonts w:cs="Arial"/>
          <w:color w:val="000000"/>
          <w:spacing w:val="-3"/>
        </w:rPr>
        <w:t>All additional work will be documented by engagement memorand</w:t>
      </w:r>
      <w:r w:rsidR="00221B46">
        <w:rPr>
          <w:rFonts w:cs="Arial"/>
          <w:color w:val="000000"/>
          <w:spacing w:val="-3"/>
        </w:rPr>
        <w:t>a</w:t>
      </w:r>
      <w:r w:rsidRPr="00770623">
        <w:rPr>
          <w:rFonts w:cs="Arial"/>
          <w:color w:val="000000"/>
          <w:spacing w:val="-3"/>
        </w:rPr>
        <w:t xml:space="preserve"> to be approved by the </w:t>
      </w:r>
      <w:r>
        <w:rPr>
          <w:rFonts w:cs="Arial"/>
          <w:color w:val="000000"/>
          <w:spacing w:val="-3"/>
        </w:rPr>
        <w:t>CEO</w:t>
      </w:r>
      <w:r w:rsidRPr="00770623">
        <w:rPr>
          <w:rFonts w:cs="Arial"/>
          <w:color w:val="000000"/>
          <w:spacing w:val="-3"/>
        </w:rPr>
        <w:t xml:space="preserve">.  The proposer will be compensated in accordance with the schedule of fees established </w:t>
      </w:r>
      <w:r w:rsidR="00221B46">
        <w:rPr>
          <w:rFonts w:cs="Arial"/>
          <w:color w:val="000000"/>
          <w:spacing w:val="-3"/>
        </w:rPr>
        <w:t>as a result of the</w:t>
      </w:r>
      <w:r w:rsidRPr="00770623">
        <w:rPr>
          <w:rFonts w:cs="Arial"/>
          <w:color w:val="000000"/>
          <w:spacing w:val="-3"/>
        </w:rPr>
        <w:t xml:space="preserve"> RFP.  The fee for additional services shall be separately negotiated at the time of the engagement for a not-to-exceed amount calculated in accordance with the rates proposed in a</w:t>
      </w:r>
      <w:r>
        <w:rPr>
          <w:rFonts w:cs="Arial"/>
          <w:color w:val="000000"/>
          <w:spacing w:val="-3"/>
        </w:rPr>
        <w:t xml:space="preserve">ccordance with matrix on page </w:t>
      </w:r>
      <w:r w:rsidRPr="00CF23B0">
        <w:rPr>
          <w:rFonts w:cs="Arial"/>
          <w:color w:val="000000"/>
          <w:spacing w:val="-3"/>
        </w:rPr>
        <w:t>15</w:t>
      </w:r>
      <w:r>
        <w:rPr>
          <w:rFonts w:cs="Arial"/>
          <w:color w:val="000000"/>
          <w:spacing w:val="-3"/>
        </w:rPr>
        <w:t xml:space="preserve"> </w:t>
      </w:r>
      <w:r w:rsidRPr="00770623">
        <w:rPr>
          <w:rFonts w:cs="Arial"/>
          <w:color w:val="000000"/>
          <w:spacing w:val="-3"/>
        </w:rPr>
        <w:t>of this proposal.</w:t>
      </w:r>
    </w:p>
    <w:p w14:paraId="42C6E0DD" w14:textId="77777777" w:rsidR="00770623" w:rsidRPr="00770623" w:rsidRDefault="001A7515" w:rsidP="004F06F0">
      <w:pPr>
        <w:numPr>
          <w:ilvl w:val="0"/>
          <w:numId w:val="31"/>
        </w:numPr>
        <w:tabs>
          <w:tab w:val="clear" w:pos="1800"/>
        </w:tabs>
        <w:suppressAutoHyphens/>
        <w:spacing w:after="120"/>
        <w:ind w:left="720"/>
        <w:jc w:val="both"/>
        <w:rPr>
          <w:rFonts w:cs="Arial"/>
          <w:color w:val="000000"/>
          <w:spacing w:val="-3"/>
        </w:rPr>
      </w:pPr>
      <w:bookmarkStart w:id="2" w:name="a1_4_F"/>
      <w:bookmarkEnd w:id="2"/>
      <w:r w:rsidRPr="00770623">
        <w:rPr>
          <w:rFonts w:cs="Arial"/>
          <w:color w:val="000000"/>
          <w:spacing w:val="-3"/>
        </w:rPr>
        <w:t>Invoicing for Work</w:t>
      </w:r>
    </w:p>
    <w:p w14:paraId="62AD47F0" w14:textId="77777777" w:rsidR="00787E3A" w:rsidRDefault="00B6052C" w:rsidP="00432240">
      <w:pPr>
        <w:suppressAutoHyphens/>
        <w:spacing w:after="120"/>
        <w:ind w:left="720"/>
        <w:jc w:val="both"/>
        <w:rPr>
          <w:rFonts w:cs="Arial"/>
          <w:color w:val="000000"/>
          <w:spacing w:val="-3"/>
        </w:rPr>
      </w:pPr>
      <w:r>
        <w:rPr>
          <w:rFonts w:cs="Arial"/>
          <w:color w:val="000000"/>
          <w:spacing w:val="-3"/>
        </w:rPr>
        <w:t xml:space="preserve">The proposer shall prepare </w:t>
      </w:r>
      <w:r w:rsidR="001A7515" w:rsidRPr="00663BA5">
        <w:rPr>
          <w:rFonts w:cs="Arial"/>
          <w:color w:val="000000"/>
          <w:spacing w:val="-3"/>
        </w:rPr>
        <w:t xml:space="preserve">an estimate of total hours required to complete the engagement.  </w:t>
      </w:r>
      <w:r w:rsidRPr="00663BA5">
        <w:rPr>
          <w:rFonts w:cs="Arial"/>
          <w:color w:val="000000"/>
          <w:spacing w:val="-3"/>
        </w:rPr>
        <w:t xml:space="preserve">Progress will be determined by comparing the hours incurred to date to the estimated total hours for the engagement. </w:t>
      </w:r>
      <w:r>
        <w:rPr>
          <w:rFonts w:cs="Arial"/>
          <w:color w:val="000000"/>
          <w:spacing w:val="-3"/>
        </w:rPr>
        <w:t xml:space="preserve"> </w:t>
      </w:r>
    </w:p>
    <w:p w14:paraId="2CADB13C" w14:textId="77777777" w:rsidR="001A7515" w:rsidRDefault="00B6052C" w:rsidP="00432240">
      <w:pPr>
        <w:suppressAutoHyphens/>
        <w:spacing w:after="120"/>
        <w:ind w:left="720"/>
        <w:jc w:val="both"/>
        <w:rPr>
          <w:rFonts w:cs="Arial"/>
          <w:color w:val="000000"/>
          <w:spacing w:val="-3"/>
        </w:rPr>
      </w:pPr>
      <w:r w:rsidRPr="00663BA5">
        <w:rPr>
          <w:rFonts w:cs="Arial"/>
          <w:color w:val="000000"/>
          <w:spacing w:val="-3"/>
        </w:rPr>
        <w:t>In</w:t>
      </w:r>
      <w:r>
        <w:rPr>
          <w:rFonts w:cs="Arial"/>
          <w:color w:val="000000"/>
          <w:spacing w:val="-3"/>
        </w:rPr>
        <w:t>voices will be presented as work is completed – not to exceed once per month.</w:t>
      </w:r>
      <w:r w:rsidRPr="00663BA5">
        <w:rPr>
          <w:rFonts w:cs="Arial"/>
          <w:color w:val="000000"/>
          <w:spacing w:val="-3"/>
        </w:rPr>
        <w:t xml:space="preserve"> </w:t>
      </w:r>
      <w:r>
        <w:rPr>
          <w:rFonts w:cs="Arial"/>
          <w:color w:val="000000"/>
          <w:spacing w:val="-3"/>
        </w:rPr>
        <w:t xml:space="preserve"> </w:t>
      </w:r>
      <w:r w:rsidR="002C10C4" w:rsidRPr="00663BA5">
        <w:rPr>
          <w:rFonts w:cs="Arial"/>
          <w:color w:val="000000"/>
          <w:spacing w:val="-3"/>
        </w:rPr>
        <w:t xml:space="preserve">A listing of hours incurred will accompany the invoice in support of this calculation.  </w:t>
      </w:r>
      <w:r w:rsidR="001A7515" w:rsidRPr="00663BA5">
        <w:rPr>
          <w:rFonts w:cs="Arial"/>
          <w:color w:val="000000"/>
          <w:spacing w:val="-3"/>
        </w:rPr>
        <w:t>The final payment will be paid upon resolution of any open issues or delivery of any remaining items.</w:t>
      </w:r>
    </w:p>
    <w:p w14:paraId="1E75059E" w14:textId="77777777" w:rsidR="00770623" w:rsidRDefault="00770623" w:rsidP="004F06F0">
      <w:pPr>
        <w:numPr>
          <w:ilvl w:val="0"/>
          <w:numId w:val="31"/>
        </w:numPr>
        <w:tabs>
          <w:tab w:val="clear" w:pos="1800"/>
        </w:tabs>
        <w:suppressAutoHyphens/>
        <w:spacing w:after="120"/>
        <w:ind w:left="720"/>
        <w:jc w:val="both"/>
        <w:rPr>
          <w:rFonts w:cs="Arial"/>
          <w:color w:val="000000"/>
          <w:spacing w:val="-3"/>
        </w:rPr>
      </w:pPr>
      <w:r>
        <w:rPr>
          <w:rFonts w:cs="Arial"/>
          <w:color w:val="000000"/>
          <w:spacing w:val="-3"/>
        </w:rPr>
        <w:t>Other</w:t>
      </w:r>
      <w:r w:rsidRPr="00770623">
        <w:rPr>
          <w:rFonts w:cs="Arial"/>
          <w:color w:val="000000"/>
          <w:spacing w:val="-3"/>
        </w:rPr>
        <w:t xml:space="preserve"> </w:t>
      </w:r>
    </w:p>
    <w:p w14:paraId="0A65486E" w14:textId="77777777" w:rsidR="00787E3A" w:rsidRPr="00136E55" w:rsidRDefault="00787E3A" w:rsidP="00F10FAA">
      <w:pPr>
        <w:numPr>
          <w:ilvl w:val="0"/>
          <w:numId w:val="32"/>
        </w:numPr>
        <w:suppressAutoHyphens/>
        <w:spacing w:after="120"/>
        <w:jc w:val="both"/>
        <w:rPr>
          <w:rFonts w:cs="Arial"/>
          <w:color w:val="000000"/>
          <w:spacing w:val="-3"/>
        </w:rPr>
      </w:pPr>
      <w:r w:rsidRPr="00136E55">
        <w:rPr>
          <w:rFonts w:cs="Arial"/>
          <w:color w:val="000000"/>
          <w:spacing w:val="-3"/>
          <w:u w:val="single"/>
        </w:rPr>
        <w:lastRenderedPageBreak/>
        <w:t>Primary Point of Contact</w:t>
      </w:r>
      <w:r w:rsidRPr="00136E55">
        <w:rPr>
          <w:rFonts w:cs="Arial"/>
          <w:color w:val="000000"/>
          <w:spacing w:val="-3"/>
        </w:rPr>
        <w:t xml:space="preserve"> </w:t>
      </w:r>
      <w:r w:rsidR="00F51E1B" w:rsidRPr="00136E55">
        <w:rPr>
          <w:rFonts w:cs="Arial"/>
          <w:color w:val="000000"/>
          <w:spacing w:val="-3"/>
        </w:rPr>
        <w:t>–</w:t>
      </w:r>
      <w:r w:rsidRPr="00136E55">
        <w:rPr>
          <w:rFonts w:cs="Arial"/>
          <w:color w:val="000000"/>
          <w:spacing w:val="-3"/>
        </w:rPr>
        <w:t xml:space="preserve"> </w:t>
      </w:r>
      <w:r w:rsidR="00F51E1B" w:rsidRPr="00136E55">
        <w:rPr>
          <w:rFonts w:cs="Arial"/>
          <w:color w:val="000000"/>
          <w:spacing w:val="-3"/>
        </w:rPr>
        <w:t>The proposer shall i</w:t>
      </w:r>
      <w:r w:rsidRPr="00136E55">
        <w:rPr>
          <w:rFonts w:cs="Arial"/>
          <w:color w:val="000000"/>
          <w:spacing w:val="-3"/>
        </w:rPr>
        <w:t xml:space="preserve">dentify </w:t>
      </w:r>
      <w:r w:rsidR="00F51E1B" w:rsidRPr="00136E55">
        <w:rPr>
          <w:rFonts w:cs="Arial"/>
          <w:color w:val="000000"/>
          <w:spacing w:val="-3"/>
        </w:rPr>
        <w:t xml:space="preserve">a </w:t>
      </w:r>
      <w:r w:rsidRPr="00136E55">
        <w:rPr>
          <w:rFonts w:cs="Arial"/>
          <w:color w:val="000000"/>
          <w:spacing w:val="-3"/>
        </w:rPr>
        <w:t xml:space="preserve">specific individual as a primary point of contact and be responsible for the work product of the proposer.  The individual identified shall be available within 24 hours notice by telephone to </w:t>
      </w:r>
      <w:r w:rsidR="00DC5B8A" w:rsidRPr="00136E55">
        <w:rPr>
          <w:rFonts w:cs="Arial"/>
          <w:color w:val="000000"/>
          <w:spacing w:val="-3"/>
        </w:rPr>
        <w:t>a</w:t>
      </w:r>
      <w:r w:rsidRPr="00136E55">
        <w:rPr>
          <w:rFonts w:cs="Arial"/>
          <w:color w:val="000000"/>
          <w:spacing w:val="-3"/>
        </w:rPr>
        <w:t>ttend m</w:t>
      </w:r>
      <w:r w:rsidR="00F51E1B" w:rsidRPr="00136E55">
        <w:rPr>
          <w:rFonts w:cs="Arial"/>
          <w:color w:val="000000"/>
          <w:spacing w:val="-3"/>
        </w:rPr>
        <w:t>eetings</w:t>
      </w:r>
      <w:r w:rsidR="00DC5B8A" w:rsidRPr="00136E55">
        <w:rPr>
          <w:rFonts w:cs="Arial"/>
          <w:color w:val="000000"/>
          <w:spacing w:val="-3"/>
        </w:rPr>
        <w:t>, r</w:t>
      </w:r>
      <w:r w:rsidR="00F51E1B" w:rsidRPr="00136E55">
        <w:rPr>
          <w:rFonts w:cs="Arial"/>
          <w:color w:val="000000"/>
          <w:spacing w:val="-3"/>
        </w:rPr>
        <w:t>espond to telephone calls</w:t>
      </w:r>
      <w:r w:rsidR="00DC5B8A" w:rsidRPr="00136E55">
        <w:rPr>
          <w:rFonts w:cs="Arial"/>
          <w:color w:val="000000"/>
          <w:spacing w:val="-3"/>
        </w:rPr>
        <w:t>, and r</w:t>
      </w:r>
      <w:r w:rsidR="00F51E1B" w:rsidRPr="00136E55">
        <w:rPr>
          <w:rFonts w:cs="Arial"/>
          <w:color w:val="000000"/>
          <w:spacing w:val="-3"/>
        </w:rPr>
        <w:t>espond to specific inquiries</w:t>
      </w:r>
      <w:r w:rsidR="00DC5B8A" w:rsidRPr="00136E55">
        <w:rPr>
          <w:rFonts w:cs="Arial"/>
          <w:color w:val="000000"/>
          <w:spacing w:val="-3"/>
        </w:rPr>
        <w:t>.</w:t>
      </w:r>
    </w:p>
    <w:p w14:paraId="6A98691E" w14:textId="77777777" w:rsidR="00167BC8" w:rsidRPr="00136E55" w:rsidRDefault="002A7FA4" w:rsidP="00F10FAA">
      <w:pPr>
        <w:numPr>
          <w:ilvl w:val="0"/>
          <w:numId w:val="32"/>
        </w:numPr>
        <w:suppressAutoHyphens/>
        <w:spacing w:after="120"/>
        <w:jc w:val="both"/>
        <w:rPr>
          <w:rFonts w:cs="Arial"/>
          <w:color w:val="000000"/>
          <w:spacing w:val="-3"/>
        </w:rPr>
      </w:pPr>
      <w:r w:rsidRPr="00136E55">
        <w:rPr>
          <w:rFonts w:cs="Arial"/>
          <w:color w:val="000000"/>
          <w:spacing w:val="-3"/>
          <w:u w:val="single"/>
        </w:rPr>
        <w:t xml:space="preserve">Replacement of Personnel </w:t>
      </w:r>
      <w:r w:rsidR="00136E55" w:rsidRPr="00136E55">
        <w:rPr>
          <w:rFonts w:cs="Arial"/>
          <w:color w:val="000000"/>
          <w:spacing w:val="-3"/>
        </w:rPr>
        <w:t>–</w:t>
      </w:r>
      <w:r w:rsidRPr="00136E55">
        <w:rPr>
          <w:rFonts w:cs="Arial"/>
          <w:color w:val="000000"/>
          <w:spacing w:val="-3"/>
        </w:rPr>
        <w:t xml:space="preserve"> All replacement personnel to be assigned to the project are subject to written approval by </w:t>
      </w:r>
      <w:r w:rsidR="008759A0" w:rsidRPr="00136E55">
        <w:rPr>
          <w:rFonts w:cs="Arial"/>
          <w:color w:val="000000"/>
          <w:spacing w:val="-3"/>
        </w:rPr>
        <w:t>BHSC</w:t>
      </w:r>
      <w:r w:rsidRPr="00136E55">
        <w:rPr>
          <w:rFonts w:cs="Arial"/>
          <w:color w:val="000000"/>
          <w:spacing w:val="-3"/>
        </w:rPr>
        <w:t xml:space="preserve">.  Replacement personnel must have credentials equivalent, at least, to the individuals whom they replace.  Resumes of replacement personnel are to be submitted to </w:t>
      </w:r>
      <w:r w:rsidR="008759A0" w:rsidRPr="00136E55">
        <w:rPr>
          <w:rFonts w:cs="Arial"/>
          <w:color w:val="000000"/>
          <w:spacing w:val="-3"/>
        </w:rPr>
        <w:t>BHSC</w:t>
      </w:r>
      <w:r w:rsidRPr="00136E55">
        <w:rPr>
          <w:rFonts w:cs="Arial"/>
          <w:color w:val="000000"/>
          <w:spacing w:val="-3"/>
        </w:rPr>
        <w:t xml:space="preserve"> for review.  </w:t>
      </w:r>
      <w:r w:rsidR="008759A0" w:rsidRPr="00136E55">
        <w:rPr>
          <w:rFonts w:cs="Arial"/>
          <w:color w:val="000000"/>
          <w:spacing w:val="-3"/>
        </w:rPr>
        <w:t>BHSC</w:t>
      </w:r>
      <w:r w:rsidRPr="00136E55">
        <w:rPr>
          <w:rFonts w:cs="Arial"/>
          <w:color w:val="000000"/>
          <w:spacing w:val="-3"/>
        </w:rPr>
        <w:t xml:space="preserve"> reserves the right to interview replacement personnel.  The successful proposer will be responsible for the briefing of replacement personnel as to the status of the audit work at no expense to </w:t>
      </w:r>
      <w:r w:rsidR="008759A0" w:rsidRPr="00136E55">
        <w:rPr>
          <w:rFonts w:cs="Arial"/>
          <w:color w:val="000000"/>
          <w:spacing w:val="-3"/>
        </w:rPr>
        <w:t>BHSC</w:t>
      </w:r>
      <w:r w:rsidRPr="00136E55">
        <w:rPr>
          <w:rFonts w:cs="Arial"/>
          <w:color w:val="000000"/>
          <w:spacing w:val="-3"/>
        </w:rPr>
        <w:t>.</w:t>
      </w:r>
    </w:p>
    <w:p w14:paraId="740596D6" w14:textId="77777777" w:rsidR="001A7515" w:rsidRPr="00136E55" w:rsidRDefault="001A7515" w:rsidP="00F10FAA">
      <w:pPr>
        <w:numPr>
          <w:ilvl w:val="0"/>
          <w:numId w:val="32"/>
        </w:numPr>
        <w:suppressAutoHyphens/>
        <w:spacing w:after="120"/>
        <w:jc w:val="both"/>
        <w:rPr>
          <w:rFonts w:cs="Arial"/>
          <w:color w:val="000000"/>
          <w:spacing w:val="-3"/>
        </w:rPr>
      </w:pPr>
      <w:r w:rsidRPr="00136E55">
        <w:rPr>
          <w:rFonts w:cs="Arial"/>
          <w:color w:val="000000"/>
          <w:spacing w:val="-3"/>
          <w:u w:val="single"/>
        </w:rPr>
        <w:t>Working Papers</w:t>
      </w:r>
      <w:r w:rsidRPr="00136E55">
        <w:rPr>
          <w:rFonts w:cs="Arial"/>
          <w:color w:val="000000"/>
          <w:spacing w:val="-3"/>
        </w:rPr>
        <w:t xml:space="preserve"> </w:t>
      </w:r>
      <w:r w:rsidR="00136E55" w:rsidRPr="00136E55">
        <w:rPr>
          <w:rFonts w:cs="Arial"/>
          <w:color w:val="000000"/>
          <w:spacing w:val="-3"/>
        </w:rPr>
        <w:t>–</w:t>
      </w:r>
      <w:r w:rsidRPr="00136E55">
        <w:rPr>
          <w:rFonts w:cs="Arial"/>
          <w:color w:val="000000"/>
          <w:spacing w:val="-3"/>
        </w:rPr>
        <w:t xml:space="preserve"> In all cases, the proposer will retain all working papers for a period of </w:t>
      </w:r>
      <w:r w:rsidR="007760FC" w:rsidRPr="00136E55">
        <w:rPr>
          <w:rFonts w:cs="Arial"/>
          <w:color w:val="000000"/>
          <w:spacing w:val="-3"/>
        </w:rPr>
        <w:t>five</w:t>
      </w:r>
      <w:r w:rsidRPr="00136E55">
        <w:rPr>
          <w:rFonts w:cs="Arial"/>
          <w:color w:val="000000"/>
          <w:spacing w:val="-3"/>
        </w:rPr>
        <w:t xml:space="preserve"> (</w:t>
      </w:r>
      <w:r w:rsidR="007760FC" w:rsidRPr="00136E55">
        <w:rPr>
          <w:rFonts w:cs="Arial"/>
          <w:color w:val="000000"/>
          <w:spacing w:val="-3"/>
        </w:rPr>
        <w:t>5</w:t>
      </w:r>
      <w:r w:rsidRPr="00136E55">
        <w:rPr>
          <w:rFonts w:cs="Arial"/>
          <w:color w:val="000000"/>
          <w:spacing w:val="-3"/>
        </w:rPr>
        <w:t xml:space="preserve">) years and will provide </w:t>
      </w:r>
      <w:r w:rsidR="008759A0" w:rsidRPr="00136E55">
        <w:rPr>
          <w:rFonts w:cs="Arial"/>
          <w:color w:val="000000"/>
          <w:spacing w:val="-3"/>
        </w:rPr>
        <w:t>BHSC</w:t>
      </w:r>
      <w:r w:rsidRPr="00136E55">
        <w:rPr>
          <w:rFonts w:cs="Arial"/>
          <w:color w:val="000000"/>
          <w:spacing w:val="-3"/>
        </w:rPr>
        <w:t xml:space="preserve"> and/or its assignees access, free of charge, to any or all work papers for a period of </w:t>
      </w:r>
      <w:r w:rsidR="007760FC" w:rsidRPr="00136E55">
        <w:rPr>
          <w:rFonts w:cs="Arial"/>
          <w:color w:val="000000"/>
          <w:spacing w:val="-3"/>
        </w:rPr>
        <w:t>five</w:t>
      </w:r>
      <w:r w:rsidRPr="00136E55">
        <w:rPr>
          <w:rFonts w:cs="Arial"/>
          <w:color w:val="000000"/>
          <w:spacing w:val="-3"/>
        </w:rPr>
        <w:t xml:space="preserve"> (</w:t>
      </w:r>
      <w:r w:rsidR="007760FC" w:rsidRPr="00136E55">
        <w:rPr>
          <w:rFonts w:cs="Arial"/>
          <w:color w:val="000000"/>
          <w:spacing w:val="-3"/>
        </w:rPr>
        <w:t>5</w:t>
      </w:r>
      <w:r w:rsidRPr="00136E55">
        <w:rPr>
          <w:rFonts w:cs="Arial"/>
          <w:color w:val="000000"/>
          <w:spacing w:val="-3"/>
        </w:rPr>
        <w:t>) years.</w:t>
      </w:r>
    </w:p>
    <w:p w14:paraId="15788203" w14:textId="77777777" w:rsidR="00B06F51" w:rsidRPr="00136E55" w:rsidRDefault="00B06F51" w:rsidP="00F10FAA">
      <w:pPr>
        <w:numPr>
          <w:ilvl w:val="0"/>
          <w:numId w:val="32"/>
        </w:numPr>
        <w:suppressAutoHyphens/>
        <w:spacing w:after="120"/>
        <w:jc w:val="both"/>
        <w:rPr>
          <w:rFonts w:cs="Arial"/>
          <w:color w:val="000000"/>
          <w:spacing w:val="-3"/>
          <w:u w:val="single"/>
        </w:rPr>
      </w:pPr>
      <w:r w:rsidRPr="00136E55">
        <w:rPr>
          <w:rFonts w:cs="Arial"/>
          <w:color w:val="000000"/>
          <w:spacing w:val="-3"/>
          <w:u w:val="single"/>
        </w:rPr>
        <w:t>Work Area</w:t>
      </w:r>
      <w:r w:rsidR="00136E55" w:rsidRPr="00136E55">
        <w:rPr>
          <w:rFonts w:cs="Arial"/>
          <w:color w:val="000000"/>
          <w:spacing w:val="-3"/>
        </w:rPr>
        <w:t xml:space="preserve"> – </w:t>
      </w:r>
      <w:r w:rsidR="008759A0" w:rsidRPr="00136E55">
        <w:rPr>
          <w:rFonts w:cs="Arial"/>
          <w:color w:val="000000"/>
          <w:spacing w:val="-3"/>
        </w:rPr>
        <w:t>BHSC</w:t>
      </w:r>
      <w:r w:rsidRPr="00136E55">
        <w:rPr>
          <w:rFonts w:cs="Arial"/>
          <w:color w:val="000000"/>
          <w:spacing w:val="-3"/>
        </w:rPr>
        <w:t xml:space="preserve"> will provide </w:t>
      </w:r>
      <w:r w:rsidR="001334D8" w:rsidRPr="00136E55">
        <w:rPr>
          <w:rFonts w:cs="Arial"/>
          <w:color w:val="000000"/>
          <w:spacing w:val="-3"/>
        </w:rPr>
        <w:t>successfully proposed</w:t>
      </w:r>
      <w:r w:rsidRPr="00136E55">
        <w:rPr>
          <w:rFonts w:cs="Arial"/>
          <w:color w:val="000000"/>
          <w:spacing w:val="-3"/>
        </w:rPr>
        <w:t xml:space="preserve"> reasonable and adequate workspace, which will include access to a phone line, photocopier</w:t>
      </w:r>
      <w:r w:rsidR="00523634" w:rsidRPr="00136E55">
        <w:rPr>
          <w:rFonts w:cs="Arial"/>
          <w:color w:val="000000"/>
          <w:spacing w:val="-3"/>
        </w:rPr>
        <w:t>, scanner</w:t>
      </w:r>
      <w:r w:rsidRPr="00136E55">
        <w:rPr>
          <w:rFonts w:cs="Arial"/>
          <w:color w:val="000000"/>
          <w:spacing w:val="-3"/>
        </w:rPr>
        <w:t xml:space="preserve"> and fax machine.</w:t>
      </w:r>
    </w:p>
    <w:p w14:paraId="4B2060B7" w14:textId="77777777" w:rsidR="001A7515" w:rsidRPr="00136E55" w:rsidRDefault="001A7515" w:rsidP="00F10FAA">
      <w:pPr>
        <w:numPr>
          <w:ilvl w:val="0"/>
          <w:numId w:val="32"/>
        </w:numPr>
        <w:suppressAutoHyphens/>
        <w:spacing w:after="120"/>
        <w:jc w:val="both"/>
        <w:rPr>
          <w:rFonts w:cs="Arial"/>
          <w:color w:val="000000"/>
          <w:spacing w:val="-3"/>
        </w:rPr>
      </w:pPr>
      <w:r w:rsidRPr="00136E55">
        <w:rPr>
          <w:rFonts w:cs="Arial"/>
          <w:color w:val="000000"/>
          <w:spacing w:val="-3"/>
          <w:u w:val="single"/>
        </w:rPr>
        <w:t>Support Personnel</w:t>
      </w:r>
      <w:r w:rsidRPr="00136E55">
        <w:rPr>
          <w:rFonts w:cs="Arial"/>
          <w:color w:val="000000"/>
          <w:spacing w:val="-3"/>
        </w:rPr>
        <w:t xml:space="preserve"> </w:t>
      </w:r>
      <w:r w:rsidR="00136E55" w:rsidRPr="00136E55">
        <w:rPr>
          <w:rFonts w:cs="Arial"/>
          <w:color w:val="000000"/>
          <w:spacing w:val="-3"/>
        </w:rPr>
        <w:t>–</w:t>
      </w:r>
      <w:r w:rsidRPr="00136E55">
        <w:rPr>
          <w:rFonts w:cs="Arial"/>
          <w:color w:val="000000"/>
          <w:spacing w:val="-3"/>
        </w:rPr>
        <w:t xml:space="preserve"> Support personnel will be made available by </w:t>
      </w:r>
      <w:r w:rsidR="008759A0" w:rsidRPr="00136E55">
        <w:rPr>
          <w:rFonts w:cs="Arial"/>
          <w:color w:val="000000"/>
          <w:spacing w:val="-3"/>
        </w:rPr>
        <w:t>BHSC</w:t>
      </w:r>
      <w:r w:rsidRPr="00136E55">
        <w:rPr>
          <w:rFonts w:cs="Arial"/>
          <w:color w:val="000000"/>
          <w:spacing w:val="-3"/>
        </w:rPr>
        <w:t xml:space="preserve"> to provide assistance, such as identifying required records, gathering needed documentation and supporting information and such other tasks that will serve to expedite the audit, with the understanding that support personnel must be given consideration to effectively perform the day-to-day requirements of their positions.</w:t>
      </w:r>
    </w:p>
    <w:p w14:paraId="342B2C17" w14:textId="77777777" w:rsidR="00CC26ED" w:rsidRPr="00DB23E7" w:rsidRDefault="004C62FD" w:rsidP="00DB23E7">
      <w:pPr>
        <w:numPr>
          <w:ilvl w:val="0"/>
          <w:numId w:val="32"/>
        </w:numPr>
        <w:suppressAutoHyphens/>
        <w:spacing w:after="240"/>
        <w:jc w:val="both"/>
        <w:rPr>
          <w:rFonts w:cs="Arial"/>
          <w:spacing w:val="-3"/>
        </w:rPr>
      </w:pPr>
      <w:r w:rsidRPr="00884A85">
        <w:rPr>
          <w:rFonts w:cs="Arial"/>
          <w:spacing w:val="-3"/>
          <w:u w:val="single"/>
        </w:rPr>
        <w:t>Continuing Education</w:t>
      </w:r>
      <w:r w:rsidR="002A7FA4" w:rsidRPr="00884A85">
        <w:rPr>
          <w:rFonts w:cs="Arial"/>
          <w:spacing w:val="-3"/>
        </w:rPr>
        <w:t xml:space="preserve"> </w:t>
      </w:r>
      <w:r w:rsidR="00884A85">
        <w:rPr>
          <w:rFonts w:cs="Arial"/>
          <w:spacing w:val="-3"/>
        </w:rPr>
        <w:t>–</w:t>
      </w:r>
      <w:r w:rsidRPr="00884A85">
        <w:rPr>
          <w:rFonts w:cs="Arial"/>
          <w:spacing w:val="-3"/>
        </w:rPr>
        <w:t xml:space="preserve"> </w:t>
      </w:r>
      <w:r w:rsidR="00884A85">
        <w:rPr>
          <w:rFonts w:cs="Arial"/>
          <w:spacing w:val="-3"/>
        </w:rPr>
        <w:t xml:space="preserve">The proposer will update the Director of Finance </w:t>
      </w:r>
      <w:r w:rsidR="00136E55">
        <w:rPr>
          <w:rFonts w:cs="Arial"/>
          <w:spacing w:val="-3"/>
        </w:rPr>
        <w:t xml:space="preserve">and Administration </w:t>
      </w:r>
      <w:r w:rsidR="00884A85">
        <w:rPr>
          <w:rFonts w:cs="Arial"/>
          <w:spacing w:val="-3"/>
        </w:rPr>
        <w:t>of any impact of any significant regulatory (Accounting Standards) that may affect the organization and its timely and correct reporting.</w:t>
      </w:r>
    </w:p>
    <w:p w14:paraId="77473F80" w14:textId="77777777" w:rsidR="00CC26ED" w:rsidRDefault="00DD22CE" w:rsidP="00DD22CE">
      <w:pPr>
        <w:widowControl/>
        <w:tabs>
          <w:tab w:val="left" w:pos="1080"/>
        </w:tabs>
        <w:spacing w:after="120"/>
        <w:ind w:left="720" w:right="720"/>
        <w:jc w:val="center"/>
        <w:rPr>
          <w:rFonts w:cs="Arial"/>
          <w:b/>
          <w:spacing w:val="-2"/>
        </w:rPr>
      </w:pPr>
      <w:r>
        <w:rPr>
          <w:rFonts w:cs="Arial"/>
          <w:b/>
          <w:spacing w:val="-2"/>
        </w:rPr>
        <w:t xml:space="preserve">SECTION V </w:t>
      </w:r>
      <w:r w:rsidR="004B4078">
        <w:rPr>
          <w:rFonts w:cs="Arial"/>
          <w:b/>
          <w:spacing w:val="-2"/>
        </w:rPr>
        <w:t>–</w:t>
      </w:r>
      <w:r>
        <w:rPr>
          <w:rFonts w:cs="Arial"/>
          <w:b/>
          <w:spacing w:val="-2"/>
        </w:rPr>
        <w:t xml:space="preserve"> </w:t>
      </w:r>
      <w:r w:rsidR="004B4078">
        <w:rPr>
          <w:rFonts w:cs="Arial"/>
          <w:b/>
          <w:spacing w:val="-2"/>
        </w:rPr>
        <w:t>SELECTION CRITERIA &amp; EVALUATION</w:t>
      </w:r>
    </w:p>
    <w:p w14:paraId="035C06D7" w14:textId="77777777" w:rsidR="00DD22CE" w:rsidRPr="00DD22CE" w:rsidRDefault="00DD22CE" w:rsidP="004F06F0">
      <w:pPr>
        <w:widowControl/>
        <w:numPr>
          <w:ilvl w:val="0"/>
          <w:numId w:val="33"/>
        </w:numPr>
        <w:tabs>
          <w:tab w:val="clear" w:pos="1080"/>
        </w:tabs>
        <w:spacing w:after="120"/>
        <w:ind w:left="720" w:right="720"/>
        <w:rPr>
          <w:rFonts w:cs="Arial"/>
        </w:rPr>
      </w:pPr>
      <w:r w:rsidRPr="00DD22CE">
        <w:rPr>
          <w:rFonts w:cs="Arial"/>
        </w:rPr>
        <w:t>Selection Criteria</w:t>
      </w:r>
    </w:p>
    <w:p w14:paraId="7C7F2AF6" w14:textId="77777777" w:rsidR="003248F8" w:rsidRPr="00663BA5" w:rsidRDefault="00751E7D" w:rsidP="00CC26ED">
      <w:pPr>
        <w:spacing w:after="120"/>
        <w:ind w:left="1080"/>
        <w:jc w:val="both"/>
        <w:rPr>
          <w:rFonts w:cs="Arial"/>
          <w:color w:val="000000"/>
          <w:spacing w:val="-3"/>
        </w:rPr>
      </w:pPr>
      <w:r w:rsidRPr="00663BA5">
        <w:rPr>
          <w:rFonts w:cs="Arial"/>
          <w:i/>
          <w:spacing w:val="-2"/>
          <w:u w:val="single"/>
        </w:rPr>
        <w:t>Minimum Eligibility Requirements</w:t>
      </w:r>
      <w:r w:rsidR="00A5094B">
        <w:rPr>
          <w:rFonts w:cs="Arial"/>
          <w:i/>
          <w:spacing w:val="-2"/>
          <w:u w:val="single"/>
        </w:rPr>
        <w:t>:</w:t>
      </w:r>
      <w:r w:rsidR="00A5094B" w:rsidRPr="00A5094B">
        <w:rPr>
          <w:rFonts w:cs="Arial"/>
          <w:i/>
          <w:spacing w:val="-2"/>
        </w:rPr>
        <w:t xml:space="preserve"> </w:t>
      </w:r>
      <w:r w:rsidRPr="00A5094B">
        <w:rPr>
          <w:rFonts w:cs="Arial"/>
          <w:spacing w:val="-2"/>
        </w:rPr>
        <w:t xml:space="preserve"> </w:t>
      </w:r>
      <w:r w:rsidR="003248F8" w:rsidRPr="00663BA5">
        <w:rPr>
          <w:rFonts w:cs="Arial"/>
          <w:color w:val="000000"/>
          <w:spacing w:val="-3"/>
        </w:rPr>
        <w:t>In order to be cons</w:t>
      </w:r>
      <w:r w:rsidRPr="00663BA5">
        <w:rPr>
          <w:rFonts w:cs="Arial"/>
          <w:color w:val="000000"/>
          <w:spacing w:val="-3"/>
        </w:rPr>
        <w:t>idered for evaluation, proposer:</w:t>
      </w:r>
    </w:p>
    <w:p w14:paraId="35A01CCC" w14:textId="77777777" w:rsidR="003248F8" w:rsidRPr="00D7444B" w:rsidRDefault="003248F8" w:rsidP="00667A98">
      <w:pPr>
        <w:numPr>
          <w:ilvl w:val="0"/>
          <w:numId w:val="5"/>
        </w:numPr>
        <w:tabs>
          <w:tab w:val="clear" w:pos="720"/>
          <w:tab w:val="num" w:pos="1800"/>
        </w:tabs>
        <w:suppressAutoHyphens/>
        <w:spacing w:after="120"/>
        <w:ind w:left="1800"/>
        <w:jc w:val="both"/>
        <w:rPr>
          <w:rFonts w:cs="Arial"/>
          <w:color w:val="000000"/>
          <w:spacing w:val="-3"/>
        </w:rPr>
      </w:pPr>
      <w:r w:rsidRPr="00D7444B">
        <w:rPr>
          <w:rFonts w:cs="Arial"/>
          <w:color w:val="000000"/>
          <w:spacing w:val="-3"/>
        </w:rPr>
        <w:t xml:space="preserve">Shall be licensed to practice public accounting within the State of </w:t>
      </w:r>
      <w:r w:rsidR="001334D8" w:rsidRPr="00D7444B">
        <w:rPr>
          <w:rFonts w:cs="Arial"/>
          <w:color w:val="000000"/>
          <w:spacing w:val="-3"/>
        </w:rPr>
        <w:t>Florida.</w:t>
      </w:r>
    </w:p>
    <w:p w14:paraId="5A7D9AA5" w14:textId="77777777" w:rsidR="005E5E85" w:rsidRPr="00D7444B" w:rsidRDefault="003248F8" w:rsidP="00667A98">
      <w:pPr>
        <w:pStyle w:val="BodyTextIndent3"/>
        <w:numPr>
          <w:ilvl w:val="0"/>
          <w:numId w:val="5"/>
        </w:numPr>
        <w:tabs>
          <w:tab w:val="clear" w:pos="0"/>
          <w:tab w:val="clear" w:pos="360"/>
          <w:tab w:val="clear" w:pos="720"/>
          <w:tab w:val="clear" w:pos="90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1800"/>
        </w:tabs>
        <w:spacing w:after="120"/>
        <w:ind w:left="1800"/>
        <w:rPr>
          <w:rFonts w:cs="Arial"/>
          <w:sz w:val="22"/>
        </w:rPr>
      </w:pPr>
      <w:r w:rsidRPr="00D7444B">
        <w:rPr>
          <w:rFonts w:cs="Arial"/>
          <w:sz w:val="22"/>
        </w:rPr>
        <w:t xml:space="preserve">Shall be a member of the American Institute of Certified Public Accountants and the Florida Institute of Certified Public Accountants; </w:t>
      </w:r>
    </w:p>
    <w:p w14:paraId="3AD325BB" w14:textId="53305E48" w:rsidR="003248F8" w:rsidRPr="00D7444B" w:rsidRDefault="003248F8" w:rsidP="00667A98">
      <w:pPr>
        <w:pStyle w:val="BodyTextIndent3"/>
        <w:numPr>
          <w:ilvl w:val="0"/>
          <w:numId w:val="5"/>
        </w:numPr>
        <w:tabs>
          <w:tab w:val="clear" w:pos="0"/>
          <w:tab w:val="clear" w:pos="360"/>
          <w:tab w:val="clear" w:pos="720"/>
          <w:tab w:val="clear" w:pos="90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1800"/>
        </w:tabs>
        <w:spacing w:after="120"/>
        <w:ind w:left="1800"/>
        <w:rPr>
          <w:rFonts w:cs="Arial"/>
          <w:sz w:val="22"/>
        </w:rPr>
      </w:pPr>
      <w:r w:rsidRPr="00D7444B">
        <w:rPr>
          <w:rFonts w:cs="Arial"/>
          <w:sz w:val="22"/>
        </w:rPr>
        <w:t xml:space="preserve">Shall have performed continuous CPA services in the </w:t>
      </w:r>
      <w:r w:rsidR="00503BB5" w:rsidRPr="00D7444B">
        <w:rPr>
          <w:rFonts w:cs="Arial"/>
          <w:sz w:val="22"/>
        </w:rPr>
        <w:t>government and</w:t>
      </w:r>
      <w:r w:rsidR="00884A85" w:rsidRPr="00D7444B">
        <w:rPr>
          <w:rFonts w:cs="Arial"/>
          <w:sz w:val="22"/>
        </w:rPr>
        <w:t xml:space="preserve">/or </w:t>
      </w:r>
      <w:r w:rsidR="00503BB5" w:rsidRPr="00D7444B">
        <w:rPr>
          <w:rFonts w:cs="Arial"/>
          <w:sz w:val="22"/>
        </w:rPr>
        <w:t>nonprofit</w:t>
      </w:r>
      <w:r w:rsidR="00884A85" w:rsidRPr="00D7444B">
        <w:rPr>
          <w:rFonts w:cs="Arial"/>
          <w:sz w:val="22"/>
        </w:rPr>
        <w:t xml:space="preserve"> </w:t>
      </w:r>
      <w:r w:rsidRPr="00D7444B">
        <w:rPr>
          <w:rFonts w:cs="Arial"/>
          <w:sz w:val="22"/>
        </w:rPr>
        <w:t xml:space="preserve">sector for a minimum of </w:t>
      </w:r>
      <w:r w:rsidR="00D7444B">
        <w:rPr>
          <w:rFonts w:cs="Arial"/>
          <w:sz w:val="22"/>
        </w:rPr>
        <w:t>five</w:t>
      </w:r>
      <w:r w:rsidRPr="00D7444B">
        <w:rPr>
          <w:rFonts w:cs="Arial"/>
          <w:sz w:val="22"/>
        </w:rPr>
        <w:t xml:space="preserve"> (</w:t>
      </w:r>
      <w:r w:rsidR="00D7444B">
        <w:rPr>
          <w:rFonts w:cs="Arial"/>
          <w:sz w:val="22"/>
        </w:rPr>
        <w:t>5</w:t>
      </w:r>
      <w:r w:rsidRPr="00D7444B">
        <w:rPr>
          <w:rFonts w:cs="Arial"/>
          <w:sz w:val="22"/>
        </w:rPr>
        <w:t>) years.</w:t>
      </w:r>
    </w:p>
    <w:p w14:paraId="515B52A5" w14:textId="422A641B" w:rsidR="005D1E60" w:rsidRDefault="00751E7D" w:rsidP="005D1E60">
      <w:pPr>
        <w:spacing w:after="120"/>
        <w:ind w:left="1080"/>
        <w:jc w:val="both"/>
        <w:rPr>
          <w:rFonts w:cs="Arial"/>
          <w:bCs/>
        </w:rPr>
      </w:pPr>
      <w:r w:rsidRPr="00D7444B">
        <w:rPr>
          <w:rFonts w:cs="Arial"/>
          <w:i/>
          <w:spacing w:val="-2"/>
          <w:u w:val="single"/>
        </w:rPr>
        <w:t xml:space="preserve">Information </w:t>
      </w:r>
      <w:r w:rsidR="005902C1" w:rsidRPr="00D7444B">
        <w:rPr>
          <w:rFonts w:cs="Arial"/>
          <w:i/>
          <w:spacing w:val="-2"/>
          <w:u w:val="single"/>
        </w:rPr>
        <w:t>t</w:t>
      </w:r>
      <w:r w:rsidRPr="00D7444B">
        <w:rPr>
          <w:rFonts w:cs="Arial"/>
          <w:i/>
          <w:spacing w:val="-2"/>
          <w:u w:val="single"/>
        </w:rPr>
        <w:t xml:space="preserve">o </w:t>
      </w:r>
      <w:r w:rsidR="005902C1" w:rsidRPr="00D7444B">
        <w:rPr>
          <w:rFonts w:cs="Arial"/>
          <w:i/>
          <w:spacing w:val="-2"/>
          <w:u w:val="single"/>
        </w:rPr>
        <w:t>b</w:t>
      </w:r>
      <w:r w:rsidRPr="00D7444B">
        <w:rPr>
          <w:rFonts w:cs="Arial"/>
          <w:i/>
          <w:spacing w:val="-2"/>
          <w:u w:val="single"/>
        </w:rPr>
        <w:t xml:space="preserve">e Included </w:t>
      </w:r>
      <w:r w:rsidR="005902C1" w:rsidRPr="00D7444B">
        <w:rPr>
          <w:rFonts w:cs="Arial"/>
          <w:i/>
          <w:spacing w:val="-2"/>
          <w:u w:val="single"/>
        </w:rPr>
        <w:t>i</w:t>
      </w:r>
      <w:r w:rsidRPr="00D7444B">
        <w:rPr>
          <w:rFonts w:cs="Arial"/>
          <w:i/>
          <w:spacing w:val="-2"/>
          <w:u w:val="single"/>
        </w:rPr>
        <w:t xml:space="preserve">n </w:t>
      </w:r>
      <w:r w:rsidR="005902C1" w:rsidRPr="00D7444B">
        <w:rPr>
          <w:rFonts w:cs="Arial"/>
          <w:i/>
          <w:spacing w:val="-2"/>
          <w:u w:val="single"/>
        </w:rPr>
        <w:t>t</w:t>
      </w:r>
      <w:r w:rsidRPr="00D7444B">
        <w:rPr>
          <w:rFonts w:cs="Arial"/>
          <w:i/>
          <w:spacing w:val="-2"/>
          <w:u w:val="single"/>
        </w:rPr>
        <w:t>he Submitted Proposal</w:t>
      </w:r>
      <w:r w:rsidR="00A5094B" w:rsidRPr="00D7444B">
        <w:rPr>
          <w:rFonts w:cs="Arial"/>
          <w:i/>
          <w:spacing w:val="-2"/>
        </w:rPr>
        <w:t>:</w:t>
      </w:r>
      <w:r w:rsidRPr="00D7444B">
        <w:rPr>
          <w:rFonts w:cs="Arial"/>
          <w:spacing w:val="-2"/>
        </w:rPr>
        <w:t xml:space="preserve">  </w:t>
      </w:r>
      <w:r w:rsidR="00C939BE" w:rsidRPr="00D7444B">
        <w:rPr>
          <w:rFonts w:cs="Arial"/>
          <w:spacing w:val="-2"/>
        </w:rPr>
        <w:t xml:space="preserve">In order to maintain comparability and enhance the review process, it is requested that responses be completed and organized in the manner specified in </w:t>
      </w:r>
      <w:r w:rsidR="00CA0216" w:rsidRPr="00D7444B">
        <w:rPr>
          <w:rFonts w:cs="Arial"/>
          <w:spacing w:val="-2"/>
        </w:rPr>
        <w:t xml:space="preserve">Section </w:t>
      </w:r>
      <w:r w:rsidR="00C939BE" w:rsidRPr="00D7444B">
        <w:rPr>
          <w:rFonts w:cs="Arial"/>
          <w:spacing w:val="-2"/>
        </w:rPr>
        <w:t>V</w:t>
      </w:r>
      <w:r w:rsidR="00CA0216" w:rsidRPr="00D7444B">
        <w:rPr>
          <w:rFonts w:cs="Arial"/>
          <w:spacing w:val="-2"/>
        </w:rPr>
        <w:t>II – Instructions for External A</w:t>
      </w:r>
      <w:r w:rsidR="00C939BE" w:rsidRPr="00D7444B">
        <w:rPr>
          <w:rFonts w:cs="Arial"/>
          <w:spacing w:val="-2"/>
        </w:rPr>
        <w:t>uditing Services RFP.  Proposers may obtain electronic copies</w:t>
      </w:r>
      <w:r w:rsidR="00CA0216" w:rsidRPr="00D7444B">
        <w:rPr>
          <w:rFonts w:cs="Arial"/>
          <w:spacing w:val="-2"/>
        </w:rPr>
        <w:t xml:space="preserve"> of the RFP and exhibits at </w:t>
      </w:r>
      <w:hyperlink r:id="rId19" w:history="1">
        <w:r w:rsidR="008759A0" w:rsidRPr="00D7444B">
          <w:rPr>
            <w:rStyle w:val="Hyperlink"/>
            <w:rFonts w:cs="Arial"/>
            <w:spacing w:val="-2"/>
          </w:rPr>
          <w:t>www.Browardhsc.org</w:t>
        </w:r>
      </w:hyperlink>
      <w:r w:rsidR="00924B1A" w:rsidRPr="00D7444B">
        <w:rPr>
          <w:rFonts w:cs="Arial"/>
          <w:spacing w:val="-2"/>
        </w:rPr>
        <w:t>.</w:t>
      </w:r>
      <w:r w:rsidR="00C939BE" w:rsidRPr="00D7444B">
        <w:rPr>
          <w:rFonts w:cs="Arial"/>
          <w:spacing w:val="-2"/>
        </w:rPr>
        <w:t xml:space="preserve">  Include all </w:t>
      </w:r>
      <w:r w:rsidR="001334D8" w:rsidRPr="00D7444B">
        <w:rPr>
          <w:rFonts w:cs="Arial"/>
          <w:spacing w:val="-2"/>
        </w:rPr>
        <w:t>the information</w:t>
      </w:r>
      <w:r w:rsidR="00C939BE" w:rsidRPr="00D7444B">
        <w:rPr>
          <w:rFonts w:cs="Arial"/>
          <w:spacing w:val="-2"/>
        </w:rPr>
        <w:t xml:space="preserve"> in your proposal.  </w:t>
      </w:r>
      <w:r w:rsidR="005D1E60" w:rsidRPr="00D7444B">
        <w:rPr>
          <w:rFonts w:cs="Arial"/>
          <w:bCs/>
        </w:rPr>
        <w:t xml:space="preserve">Applicants must submit via email a complete electronic PDF copy of the proposal includes any applicable attachments to </w:t>
      </w:r>
      <w:hyperlink r:id="rId20" w:history="1">
        <w:r w:rsidR="005D1E60" w:rsidRPr="00D7444B">
          <w:rPr>
            <w:rStyle w:val="Hyperlink"/>
            <w:rFonts w:cs="Arial"/>
            <w:bCs/>
          </w:rPr>
          <w:t>dlee@browardhsc.org</w:t>
        </w:r>
      </w:hyperlink>
    </w:p>
    <w:p w14:paraId="377E6A5F" w14:textId="77777777" w:rsidR="00DD22CE" w:rsidRDefault="00011B1F" w:rsidP="005D1E60">
      <w:pPr>
        <w:spacing w:after="120"/>
        <w:ind w:left="1080"/>
        <w:jc w:val="both"/>
        <w:rPr>
          <w:rFonts w:cs="Arial"/>
          <w:spacing w:val="-2"/>
        </w:rPr>
      </w:pPr>
      <w:r w:rsidRPr="00DD22CE">
        <w:rPr>
          <w:rFonts w:cs="Arial"/>
          <w:spacing w:val="-2"/>
        </w:rPr>
        <w:t xml:space="preserve">Evaluation Process </w:t>
      </w:r>
    </w:p>
    <w:p w14:paraId="07C37D9B" w14:textId="33484762" w:rsidR="00011B1F" w:rsidRDefault="00C617C2" w:rsidP="0083650A">
      <w:pPr>
        <w:widowControl/>
        <w:tabs>
          <w:tab w:val="left" w:pos="1080"/>
        </w:tabs>
        <w:spacing w:after="120"/>
        <w:ind w:left="720" w:right="-46"/>
        <w:jc w:val="both"/>
        <w:rPr>
          <w:rFonts w:cs="Arial"/>
          <w:spacing w:val="-2"/>
        </w:rPr>
      </w:pPr>
      <w:r w:rsidRPr="0083650A">
        <w:rPr>
          <w:rFonts w:cs="Arial"/>
        </w:rPr>
        <w:t xml:space="preserve">The Auditor </w:t>
      </w:r>
      <w:r w:rsidR="006F70BC">
        <w:rPr>
          <w:rFonts w:cs="Arial"/>
        </w:rPr>
        <w:t>Evaluation</w:t>
      </w:r>
      <w:r w:rsidRPr="0083650A">
        <w:rPr>
          <w:rFonts w:cs="Arial"/>
        </w:rPr>
        <w:t xml:space="preserve"> Committee </w:t>
      </w:r>
      <w:r w:rsidR="0083650A">
        <w:rPr>
          <w:rFonts w:cs="Arial"/>
        </w:rPr>
        <w:t xml:space="preserve">may consist of </w:t>
      </w:r>
      <w:r w:rsidR="009C5967" w:rsidRPr="0083650A">
        <w:rPr>
          <w:rFonts w:cs="Arial"/>
        </w:rPr>
        <w:t xml:space="preserve">the </w:t>
      </w:r>
      <w:r w:rsidR="00AD17C5" w:rsidRPr="0083650A">
        <w:rPr>
          <w:rFonts w:cs="Arial"/>
        </w:rPr>
        <w:t>Finance Committee</w:t>
      </w:r>
      <w:r w:rsidRPr="0083650A">
        <w:rPr>
          <w:rFonts w:cs="Arial"/>
        </w:rPr>
        <w:t xml:space="preserve"> and</w:t>
      </w:r>
      <w:r w:rsidR="00D7444B">
        <w:rPr>
          <w:rFonts w:cs="Arial"/>
        </w:rPr>
        <w:t>/or</w:t>
      </w:r>
      <w:r w:rsidR="00011B1F" w:rsidRPr="0083650A">
        <w:rPr>
          <w:rFonts w:cs="Arial"/>
        </w:rPr>
        <w:t xml:space="preserve"> outside </w:t>
      </w:r>
      <w:r w:rsidR="00F51E1B" w:rsidRPr="0083650A">
        <w:rPr>
          <w:rFonts w:cs="Arial"/>
        </w:rPr>
        <w:t>experts</w:t>
      </w:r>
      <w:r w:rsidR="006F70BC">
        <w:rPr>
          <w:rFonts w:cs="Arial"/>
        </w:rPr>
        <w:t xml:space="preserve">.  </w:t>
      </w:r>
      <w:r w:rsidR="00DC5B8A">
        <w:rPr>
          <w:rFonts w:cs="Arial"/>
          <w:spacing w:val="-2"/>
        </w:rPr>
        <w:t xml:space="preserve">The Committee </w:t>
      </w:r>
      <w:r w:rsidR="00DC5B8A" w:rsidRPr="001F26E7">
        <w:rPr>
          <w:rFonts w:cs="Arial"/>
        </w:rPr>
        <w:t>may request a presentation by any or all proposers to clarify proposed plans and details as part of the review and evaluation process</w:t>
      </w:r>
      <w:r w:rsidR="00DC5B8A">
        <w:rPr>
          <w:rFonts w:cs="Arial"/>
        </w:rPr>
        <w:t xml:space="preserve">.  </w:t>
      </w:r>
      <w:r w:rsidR="00AD0F02">
        <w:rPr>
          <w:rFonts w:cs="Arial"/>
        </w:rPr>
        <w:t xml:space="preserve">These interviews </w:t>
      </w:r>
      <w:r w:rsidR="00B95D50">
        <w:rPr>
          <w:rFonts w:cs="Arial"/>
        </w:rPr>
        <w:t>are</w:t>
      </w:r>
      <w:r w:rsidR="00AD0F02">
        <w:rPr>
          <w:rFonts w:cs="Arial"/>
        </w:rPr>
        <w:t xml:space="preserve"> </w:t>
      </w:r>
      <w:r w:rsidR="006F70BC">
        <w:rPr>
          <w:rFonts w:cs="Arial"/>
        </w:rPr>
        <w:t xml:space="preserve">tentatively scheduled for </w:t>
      </w:r>
      <w:r w:rsidR="00DF1C41">
        <w:rPr>
          <w:rFonts w:cs="Arial"/>
        </w:rPr>
        <w:t xml:space="preserve">the week </w:t>
      </w:r>
      <w:r w:rsidR="00DF1C41" w:rsidRPr="00884A85">
        <w:rPr>
          <w:rFonts w:cs="Arial"/>
        </w:rPr>
        <w:t xml:space="preserve">of </w:t>
      </w:r>
      <w:r w:rsidR="00BC135F" w:rsidRPr="00124DE8">
        <w:rPr>
          <w:rFonts w:cs="Arial"/>
        </w:rPr>
        <w:t xml:space="preserve">April </w:t>
      </w:r>
      <w:r w:rsidR="005B07CF" w:rsidRPr="00124DE8">
        <w:rPr>
          <w:rFonts w:cs="Arial"/>
        </w:rPr>
        <w:t>2</w:t>
      </w:r>
      <w:r w:rsidR="00D7444B" w:rsidRPr="00124DE8">
        <w:rPr>
          <w:rFonts w:cs="Arial"/>
        </w:rPr>
        <w:t>9</w:t>
      </w:r>
      <w:r w:rsidR="00BC135F" w:rsidRPr="00124DE8">
        <w:rPr>
          <w:rFonts w:cs="Arial"/>
          <w:vertAlign w:val="superscript"/>
        </w:rPr>
        <w:t>th</w:t>
      </w:r>
      <w:r w:rsidR="00BC135F" w:rsidRPr="00124DE8">
        <w:rPr>
          <w:rFonts w:cs="Arial"/>
        </w:rPr>
        <w:t>-</w:t>
      </w:r>
      <w:r w:rsidR="00D7444B" w:rsidRPr="00124DE8">
        <w:rPr>
          <w:rFonts w:cs="Arial"/>
        </w:rPr>
        <w:t>May 2</w:t>
      </w:r>
      <w:r w:rsidR="00D7444B" w:rsidRPr="00124DE8">
        <w:rPr>
          <w:rFonts w:cs="Arial"/>
          <w:vertAlign w:val="superscript"/>
        </w:rPr>
        <w:t>nd</w:t>
      </w:r>
      <w:r w:rsidR="00D7444B" w:rsidRPr="00124DE8">
        <w:rPr>
          <w:rFonts w:cs="Arial"/>
        </w:rPr>
        <w:t xml:space="preserve"> </w:t>
      </w:r>
      <w:r w:rsidR="00BC135F" w:rsidRPr="00124DE8">
        <w:rPr>
          <w:rFonts w:cs="Arial"/>
        </w:rPr>
        <w:t>.</w:t>
      </w:r>
      <w:r w:rsidR="00727501" w:rsidRPr="00DC5B8A">
        <w:rPr>
          <w:rFonts w:cs="Arial"/>
        </w:rPr>
        <w:t xml:space="preserve"> </w:t>
      </w:r>
      <w:r w:rsidR="00DB3197">
        <w:rPr>
          <w:rFonts w:cs="Arial"/>
        </w:rPr>
        <w:t xml:space="preserve"> Depending on the number of proposals BHSC will select one day that week to hold interviews.  </w:t>
      </w:r>
      <w:r w:rsidR="00884A85">
        <w:rPr>
          <w:rFonts w:cs="Arial"/>
        </w:rPr>
        <w:t>Participation</w:t>
      </w:r>
      <w:r w:rsidR="00727501" w:rsidRPr="00DC5B8A">
        <w:rPr>
          <w:rFonts w:cs="Arial"/>
        </w:rPr>
        <w:t xml:space="preserve"> is mandatory for all </w:t>
      </w:r>
      <w:r w:rsidR="006F70BC" w:rsidRPr="00DC5B8A">
        <w:rPr>
          <w:rFonts w:cs="Arial"/>
        </w:rPr>
        <w:t xml:space="preserve">selected </w:t>
      </w:r>
      <w:r w:rsidR="00727501" w:rsidRPr="00DC5B8A">
        <w:rPr>
          <w:rFonts w:cs="Arial"/>
        </w:rPr>
        <w:t>proposers.</w:t>
      </w:r>
      <w:r w:rsidR="00011B1F" w:rsidRPr="001F26E7">
        <w:rPr>
          <w:rFonts w:cs="Arial"/>
        </w:rPr>
        <w:t xml:space="preserve"> </w:t>
      </w:r>
    </w:p>
    <w:p w14:paraId="71B65489" w14:textId="77777777" w:rsidR="00740B73" w:rsidRDefault="00B95D50" w:rsidP="00B95D50">
      <w:pPr>
        <w:spacing w:after="120"/>
        <w:ind w:left="720"/>
        <w:jc w:val="both"/>
        <w:rPr>
          <w:rFonts w:cs="Arial"/>
        </w:rPr>
      </w:pPr>
      <w:r>
        <w:rPr>
          <w:rFonts w:cs="Arial"/>
        </w:rPr>
        <w:t>T</w:t>
      </w:r>
      <w:r w:rsidRPr="001F26E7">
        <w:rPr>
          <w:rFonts w:cs="Arial"/>
        </w:rPr>
        <w:t xml:space="preserve">he proposals received </w:t>
      </w:r>
      <w:r>
        <w:rPr>
          <w:rFonts w:cs="Arial"/>
        </w:rPr>
        <w:t>will be reviewed</w:t>
      </w:r>
      <w:r w:rsidRPr="001F26E7">
        <w:rPr>
          <w:rFonts w:cs="Arial"/>
        </w:rPr>
        <w:t xml:space="preserve"> </w:t>
      </w:r>
      <w:r w:rsidRPr="001F26E7">
        <w:rPr>
          <w:rFonts w:cs="Arial"/>
          <w:spacing w:val="-2"/>
        </w:rPr>
        <w:t xml:space="preserve">in accordance with the evaluation criteria listed </w:t>
      </w:r>
      <w:r>
        <w:rPr>
          <w:rFonts w:cs="Arial"/>
          <w:spacing w:val="-2"/>
        </w:rPr>
        <w:t>below</w:t>
      </w:r>
      <w:r w:rsidRPr="001F26E7">
        <w:rPr>
          <w:rFonts w:cs="Arial"/>
        </w:rPr>
        <w:t xml:space="preserve">.  The </w:t>
      </w:r>
      <w:r w:rsidRPr="001F26E7">
        <w:rPr>
          <w:rFonts w:cs="Arial"/>
        </w:rPr>
        <w:lastRenderedPageBreak/>
        <w:t xml:space="preserve">information will be presented </w:t>
      </w:r>
      <w:r>
        <w:rPr>
          <w:rFonts w:cs="Arial"/>
        </w:rPr>
        <w:t xml:space="preserve">to the </w:t>
      </w:r>
      <w:r w:rsidR="009B0E65">
        <w:rPr>
          <w:rFonts w:cs="Arial"/>
        </w:rPr>
        <w:t>Board of Directors</w:t>
      </w:r>
      <w:r>
        <w:rPr>
          <w:rFonts w:cs="Arial"/>
        </w:rPr>
        <w:t xml:space="preserve"> </w:t>
      </w:r>
      <w:r w:rsidRPr="001F26E7">
        <w:rPr>
          <w:rFonts w:cs="Arial"/>
        </w:rPr>
        <w:t xml:space="preserve">with the </w:t>
      </w:r>
      <w:r>
        <w:rPr>
          <w:rFonts w:cs="Arial"/>
        </w:rPr>
        <w:t>data</w:t>
      </w:r>
      <w:r w:rsidRPr="001F26E7">
        <w:rPr>
          <w:rFonts w:cs="Arial"/>
        </w:rPr>
        <w:t xml:space="preserve"> organized from highest to lowest rating</w:t>
      </w:r>
      <w:r>
        <w:rPr>
          <w:rFonts w:cs="Arial"/>
          <w:spacing w:val="-2"/>
        </w:rPr>
        <w:t xml:space="preserve">.  </w:t>
      </w:r>
      <w:r w:rsidR="004C2FF6">
        <w:rPr>
          <w:rFonts w:cs="Arial"/>
        </w:rPr>
        <w:t>The</w:t>
      </w:r>
      <w:r w:rsidR="00011B1F" w:rsidRPr="001F26E7">
        <w:rPr>
          <w:rFonts w:cs="Arial"/>
        </w:rPr>
        <w:t xml:space="preserve"> </w:t>
      </w:r>
      <w:r w:rsidR="009B0E65">
        <w:rPr>
          <w:rFonts w:cs="Arial"/>
        </w:rPr>
        <w:t>Board</w:t>
      </w:r>
      <w:r w:rsidR="00011B1F" w:rsidRPr="001F26E7">
        <w:rPr>
          <w:rFonts w:cs="Arial"/>
        </w:rPr>
        <w:t xml:space="preserve"> </w:t>
      </w:r>
      <w:r w:rsidR="009B0E65">
        <w:rPr>
          <w:rFonts w:cs="Arial"/>
        </w:rPr>
        <w:t xml:space="preserve">of Directors </w:t>
      </w:r>
      <w:r w:rsidR="00011B1F" w:rsidRPr="001F26E7">
        <w:rPr>
          <w:rFonts w:cs="Arial"/>
        </w:rPr>
        <w:t xml:space="preserve">will make the final decision. When the </w:t>
      </w:r>
      <w:r w:rsidR="009B0E65">
        <w:rPr>
          <w:rFonts w:cs="Arial"/>
        </w:rPr>
        <w:t>Board of Directors</w:t>
      </w:r>
      <w:r w:rsidR="00011B1F" w:rsidRPr="001F26E7">
        <w:rPr>
          <w:rFonts w:cs="Arial"/>
        </w:rPr>
        <w:t xml:space="preserve"> has selected the successful proposer, contract negotiations </w:t>
      </w:r>
      <w:r w:rsidR="004C2FF6">
        <w:rPr>
          <w:rFonts w:cs="Arial"/>
        </w:rPr>
        <w:t>will</w:t>
      </w:r>
      <w:r w:rsidR="00011B1F" w:rsidRPr="001F26E7">
        <w:rPr>
          <w:rFonts w:cs="Arial"/>
        </w:rPr>
        <w:t xml:space="preserve"> begin.  If contract agreement cannot be reached with the </w:t>
      </w:r>
      <w:r w:rsidR="00011B1F">
        <w:rPr>
          <w:rFonts w:cs="Arial"/>
        </w:rPr>
        <w:t>selected</w:t>
      </w:r>
      <w:r w:rsidR="00011B1F" w:rsidRPr="001F26E7">
        <w:rPr>
          <w:rFonts w:cs="Arial"/>
        </w:rPr>
        <w:t xml:space="preserve"> proposer, </w:t>
      </w:r>
      <w:r w:rsidR="004C2FF6">
        <w:rPr>
          <w:rFonts w:cs="Arial"/>
        </w:rPr>
        <w:t xml:space="preserve">negotiations with that firm shall be formally terminated, and </w:t>
      </w:r>
      <w:r w:rsidR="008759A0">
        <w:rPr>
          <w:rFonts w:cs="Arial"/>
        </w:rPr>
        <w:t>BHSC</w:t>
      </w:r>
      <w:r w:rsidR="00011B1F" w:rsidRPr="001F26E7">
        <w:rPr>
          <w:rFonts w:cs="Arial"/>
        </w:rPr>
        <w:t xml:space="preserve"> shall negotiate with the</w:t>
      </w:r>
      <w:r w:rsidR="00011B1F">
        <w:rPr>
          <w:rFonts w:cs="Arial"/>
        </w:rPr>
        <w:t>ir</w:t>
      </w:r>
      <w:r w:rsidR="00011B1F" w:rsidRPr="001F26E7">
        <w:rPr>
          <w:rFonts w:cs="Arial"/>
        </w:rPr>
        <w:t xml:space="preserve"> next </w:t>
      </w:r>
      <w:r w:rsidR="00011B1F">
        <w:rPr>
          <w:rFonts w:cs="Arial"/>
        </w:rPr>
        <w:t>selection</w:t>
      </w:r>
      <w:r w:rsidR="00011B1F" w:rsidRPr="001F26E7">
        <w:rPr>
          <w:rFonts w:cs="Arial"/>
        </w:rPr>
        <w:t xml:space="preserve"> until agreement is reached.  At any time during the</w:t>
      </w:r>
      <w:r w:rsidR="00011B1F">
        <w:rPr>
          <w:rFonts w:cs="Arial"/>
        </w:rPr>
        <w:t xml:space="preserve"> negotiations</w:t>
      </w:r>
      <w:r w:rsidR="00011B1F" w:rsidRPr="001F26E7">
        <w:rPr>
          <w:rFonts w:cs="Arial"/>
        </w:rPr>
        <w:t xml:space="preserve">, </w:t>
      </w:r>
      <w:r w:rsidR="008759A0">
        <w:rPr>
          <w:rFonts w:cs="Arial"/>
        </w:rPr>
        <w:t>BHSC</w:t>
      </w:r>
      <w:r w:rsidR="00011B1F" w:rsidRPr="001F26E7">
        <w:rPr>
          <w:rFonts w:cs="Arial"/>
        </w:rPr>
        <w:t xml:space="preserve"> may choose to modify the choice of a selected proposer if the </w:t>
      </w:r>
      <w:r w:rsidR="000712B4">
        <w:rPr>
          <w:rFonts w:cs="Arial"/>
        </w:rPr>
        <w:t>Coalition</w:t>
      </w:r>
      <w:r w:rsidR="00011B1F" w:rsidRPr="001F26E7">
        <w:rPr>
          <w:rFonts w:cs="Arial"/>
        </w:rPr>
        <w:t xml:space="preserve"> determines that such a change is in the best interest of </w:t>
      </w:r>
      <w:r w:rsidR="008759A0">
        <w:rPr>
          <w:rFonts w:cs="Arial"/>
        </w:rPr>
        <w:t>BHSC</w:t>
      </w:r>
      <w:r w:rsidR="00011B1F" w:rsidRPr="001F26E7">
        <w:rPr>
          <w:rFonts w:cs="Arial"/>
        </w:rPr>
        <w:t>.</w:t>
      </w:r>
      <w:r w:rsidRPr="00B95D50">
        <w:rPr>
          <w:rFonts w:cs="Arial"/>
        </w:rPr>
        <w:t xml:space="preserve"> </w:t>
      </w:r>
      <w:r w:rsidR="008759A0">
        <w:rPr>
          <w:rFonts w:cs="Arial"/>
        </w:rPr>
        <w:t>BHSC</w:t>
      </w:r>
      <w:r w:rsidRPr="001F26E7">
        <w:rPr>
          <w:rFonts w:cs="Arial"/>
        </w:rPr>
        <w:t xml:space="preserve"> reserves the right to reject any or all proposals submitted.  </w:t>
      </w:r>
      <w:r w:rsidR="003C49A9">
        <w:rPr>
          <w:rFonts w:cs="Arial"/>
        </w:rPr>
        <w:t>T</w:t>
      </w:r>
      <w:r w:rsidR="00740B73" w:rsidRPr="00663BA5">
        <w:rPr>
          <w:rFonts w:cs="Arial"/>
        </w:rPr>
        <w:t>he evaluation criteria</w:t>
      </w:r>
      <w:r w:rsidR="00740B73">
        <w:rPr>
          <w:rFonts w:cs="Arial"/>
        </w:rPr>
        <w:t xml:space="preserve"> will include the following categories</w:t>
      </w:r>
      <w:r w:rsidR="00740B73" w:rsidRPr="00663BA5">
        <w:rPr>
          <w:rFonts w:cs="Arial"/>
        </w:rPr>
        <w:t>:</w:t>
      </w:r>
      <w:r w:rsidR="00740B73">
        <w:rPr>
          <w:rFonts w:cs="Arial"/>
        </w:rPr>
        <w:t xml:space="preserve">  </w:t>
      </w:r>
    </w:p>
    <w:p w14:paraId="7AD5F291" w14:textId="77777777" w:rsidR="001334D8" w:rsidRDefault="001334D8" w:rsidP="00740B73">
      <w:pPr>
        <w:spacing w:after="120"/>
        <w:ind w:left="720"/>
        <w:jc w:val="center"/>
        <w:rPr>
          <w:rFonts w:cs="Arial"/>
          <w:b/>
        </w:rPr>
      </w:pPr>
    </w:p>
    <w:p w14:paraId="7CC7ACF8" w14:textId="77777777" w:rsidR="00740B73" w:rsidRPr="00663BA5" w:rsidRDefault="00740B73" w:rsidP="00740B73">
      <w:pPr>
        <w:spacing w:after="120"/>
        <w:ind w:left="720"/>
        <w:jc w:val="center"/>
        <w:rPr>
          <w:rFonts w:cs="Arial"/>
          <w:b/>
        </w:rPr>
      </w:pPr>
      <w:r w:rsidRPr="00663BA5">
        <w:rPr>
          <w:rFonts w:cs="Arial"/>
          <w:b/>
        </w:rPr>
        <w:t>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5870"/>
        <w:gridCol w:w="975"/>
      </w:tblGrid>
      <w:tr w:rsidR="00740B73" w:rsidRPr="00663BA5" w14:paraId="34B60756" w14:textId="77777777" w:rsidTr="00CF23B0">
        <w:trPr>
          <w:jc w:val="center"/>
        </w:trPr>
        <w:tc>
          <w:tcPr>
            <w:tcW w:w="571" w:type="dxa"/>
            <w:vAlign w:val="bottom"/>
          </w:tcPr>
          <w:p w14:paraId="13438F85" w14:textId="77777777" w:rsidR="00740B73" w:rsidRPr="00663BA5" w:rsidRDefault="00740B73" w:rsidP="00F9236A">
            <w:pPr>
              <w:spacing w:after="120"/>
              <w:rPr>
                <w:rFonts w:cs="Arial"/>
              </w:rPr>
            </w:pPr>
          </w:p>
        </w:tc>
        <w:tc>
          <w:tcPr>
            <w:tcW w:w="5870" w:type="dxa"/>
            <w:vAlign w:val="bottom"/>
          </w:tcPr>
          <w:p w14:paraId="21E5AAAC" w14:textId="77777777" w:rsidR="00740B73" w:rsidRPr="00663BA5" w:rsidRDefault="00740B73" w:rsidP="003C49A9">
            <w:pPr>
              <w:spacing w:after="120"/>
              <w:jc w:val="center"/>
              <w:rPr>
                <w:rFonts w:cs="Arial"/>
                <w:b/>
                <w:spacing w:val="-2"/>
              </w:rPr>
            </w:pPr>
            <w:r w:rsidRPr="00663BA5">
              <w:rPr>
                <w:rFonts w:cs="Arial"/>
                <w:b/>
                <w:spacing w:val="-2"/>
              </w:rPr>
              <w:t>Description of Service</w:t>
            </w:r>
          </w:p>
        </w:tc>
        <w:tc>
          <w:tcPr>
            <w:tcW w:w="975" w:type="dxa"/>
            <w:vAlign w:val="bottom"/>
          </w:tcPr>
          <w:p w14:paraId="02D15BA9" w14:textId="77777777" w:rsidR="00740B73" w:rsidRPr="00663BA5" w:rsidRDefault="00740B73" w:rsidP="00F9236A">
            <w:pPr>
              <w:spacing w:after="120"/>
              <w:jc w:val="center"/>
              <w:rPr>
                <w:rFonts w:cs="Arial"/>
                <w:b/>
                <w:spacing w:val="-2"/>
              </w:rPr>
            </w:pPr>
            <w:r w:rsidRPr="00663BA5">
              <w:rPr>
                <w:rFonts w:cs="Arial"/>
                <w:b/>
                <w:spacing w:val="-2"/>
              </w:rPr>
              <w:t>Points</w:t>
            </w:r>
          </w:p>
        </w:tc>
      </w:tr>
      <w:tr w:rsidR="00B815EE" w:rsidRPr="00663BA5" w14:paraId="760BB80D" w14:textId="77777777" w:rsidTr="00CF23B0">
        <w:trPr>
          <w:jc w:val="center"/>
        </w:trPr>
        <w:tc>
          <w:tcPr>
            <w:tcW w:w="571" w:type="dxa"/>
            <w:vAlign w:val="bottom"/>
          </w:tcPr>
          <w:p w14:paraId="464436C6" w14:textId="77777777" w:rsidR="00B815EE" w:rsidRPr="00663BA5" w:rsidRDefault="00B815EE" w:rsidP="00DB23E7">
            <w:pPr>
              <w:spacing w:after="80"/>
              <w:rPr>
                <w:rFonts w:cs="Arial"/>
              </w:rPr>
            </w:pPr>
          </w:p>
        </w:tc>
        <w:tc>
          <w:tcPr>
            <w:tcW w:w="5870" w:type="dxa"/>
            <w:vAlign w:val="bottom"/>
          </w:tcPr>
          <w:p w14:paraId="41F6342E" w14:textId="77777777" w:rsidR="00B815EE" w:rsidRPr="009B0E65" w:rsidRDefault="00B815EE" w:rsidP="00DB23E7">
            <w:pPr>
              <w:spacing w:after="80"/>
              <w:jc w:val="both"/>
              <w:rPr>
                <w:rFonts w:cs="Arial"/>
                <w:spacing w:val="-2"/>
              </w:rPr>
            </w:pPr>
            <w:r w:rsidRPr="009B0E65">
              <w:rPr>
                <w:rFonts w:cs="Arial"/>
                <w:spacing w:val="-2"/>
              </w:rPr>
              <w:t>Profile and Qualifications of Firm</w:t>
            </w:r>
          </w:p>
          <w:p w14:paraId="1D3C91EB" w14:textId="77777777" w:rsidR="00B815EE" w:rsidRPr="009B0E65" w:rsidRDefault="00B815EE" w:rsidP="00DB23E7">
            <w:pPr>
              <w:numPr>
                <w:ilvl w:val="0"/>
                <w:numId w:val="39"/>
              </w:numPr>
              <w:tabs>
                <w:tab w:val="clear" w:pos="1584"/>
                <w:tab w:val="num" w:pos="355"/>
              </w:tabs>
              <w:spacing w:after="80"/>
              <w:rPr>
                <w:rFonts w:cs="Arial"/>
                <w:spacing w:val="-2"/>
                <w:sz w:val="18"/>
                <w:szCs w:val="18"/>
              </w:rPr>
            </w:pPr>
            <w:r w:rsidRPr="009B0E65">
              <w:rPr>
                <w:rFonts w:cs="Arial"/>
                <w:spacing w:val="-2"/>
                <w:sz w:val="18"/>
                <w:szCs w:val="18"/>
              </w:rPr>
              <w:t>Licensed in State of Florida</w:t>
            </w:r>
            <w:r w:rsidR="00CF23B0" w:rsidRPr="009B0E65">
              <w:rPr>
                <w:rFonts w:cs="Arial"/>
                <w:spacing w:val="-2"/>
                <w:sz w:val="18"/>
                <w:szCs w:val="18"/>
              </w:rPr>
              <w:t xml:space="preserve"> (preference for Broward County firms)</w:t>
            </w:r>
          </w:p>
          <w:p w14:paraId="37B6A99B" w14:textId="77777777" w:rsidR="00B815EE" w:rsidRPr="009B0E65" w:rsidRDefault="00B815EE" w:rsidP="00DB23E7">
            <w:pPr>
              <w:numPr>
                <w:ilvl w:val="0"/>
                <w:numId w:val="40"/>
              </w:numPr>
              <w:tabs>
                <w:tab w:val="clear" w:pos="1584"/>
                <w:tab w:val="num" w:pos="355"/>
              </w:tabs>
              <w:spacing w:after="80"/>
              <w:rPr>
                <w:rFonts w:cs="Arial"/>
                <w:spacing w:val="-2"/>
                <w:sz w:val="18"/>
                <w:szCs w:val="18"/>
              </w:rPr>
            </w:pPr>
            <w:r w:rsidRPr="009B0E65">
              <w:rPr>
                <w:rFonts w:cs="Arial"/>
                <w:spacing w:val="-2"/>
                <w:sz w:val="18"/>
                <w:szCs w:val="18"/>
              </w:rPr>
              <w:t>Quality Control Review</w:t>
            </w:r>
          </w:p>
          <w:p w14:paraId="759572DA" w14:textId="77777777" w:rsidR="00B815EE" w:rsidRPr="009B0E65" w:rsidRDefault="00B815EE" w:rsidP="00DB23E7">
            <w:pPr>
              <w:numPr>
                <w:ilvl w:val="0"/>
                <w:numId w:val="41"/>
              </w:numPr>
              <w:tabs>
                <w:tab w:val="clear" w:pos="1584"/>
                <w:tab w:val="num" w:pos="355"/>
              </w:tabs>
              <w:spacing w:after="80"/>
              <w:ind w:left="355" w:hanging="355"/>
              <w:rPr>
                <w:rFonts w:cs="Arial"/>
                <w:spacing w:val="-2"/>
                <w:sz w:val="18"/>
                <w:szCs w:val="18"/>
              </w:rPr>
            </w:pPr>
            <w:r w:rsidRPr="009B0E65">
              <w:rPr>
                <w:rFonts w:cs="Arial"/>
                <w:spacing w:val="-2"/>
                <w:sz w:val="18"/>
                <w:szCs w:val="18"/>
              </w:rPr>
              <w:t xml:space="preserve">Past government </w:t>
            </w:r>
            <w:r w:rsidR="009B0E65" w:rsidRPr="009B0E65">
              <w:rPr>
                <w:rFonts w:cs="Arial"/>
                <w:spacing w:val="-2"/>
                <w:sz w:val="18"/>
                <w:szCs w:val="18"/>
              </w:rPr>
              <w:t xml:space="preserve">and or non-profit </w:t>
            </w:r>
            <w:r w:rsidRPr="009B0E65">
              <w:rPr>
                <w:rFonts w:cs="Arial"/>
                <w:spacing w:val="-2"/>
                <w:sz w:val="18"/>
                <w:szCs w:val="18"/>
              </w:rPr>
              <w:t>experience of firm</w:t>
            </w:r>
          </w:p>
          <w:p w14:paraId="01640358" w14:textId="77777777" w:rsidR="00B815EE" w:rsidRPr="009B0E65" w:rsidRDefault="00B815EE" w:rsidP="00DB23E7">
            <w:pPr>
              <w:numPr>
                <w:ilvl w:val="0"/>
                <w:numId w:val="42"/>
              </w:numPr>
              <w:tabs>
                <w:tab w:val="clear" w:pos="1584"/>
                <w:tab w:val="num" w:pos="355"/>
              </w:tabs>
              <w:spacing w:after="80"/>
              <w:rPr>
                <w:rFonts w:cs="Arial"/>
                <w:spacing w:val="-2"/>
              </w:rPr>
            </w:pPr>
            <w:r w:rsidRPr="009B0E65">
              <w:rPr>
                <w:rFonts w:cs="Arial"/>
                <w:spacing w:val="-2"/>
                <w:sz w:val="18"/>
                <w:szCs w:val="18"/>
              </w:rPr>
              <w:t xml:space="preserve">Past </w:t>
            </w:r>
            <w:r w:rsidR="009B0E65" w:rsidRPr="009B0E65">
              <w:rPr>
                <w:rFonts w:cs="Arial"/>
                <w:spacing w:val="-2"/>
                <w:sz w:val="18"/>
                <w:szCs w:val="18"/>
              </w:rPr>
              <w:t>financial software</w:t>
            </w:r>
            <w:r w:rsidRPr="009B0E65">
              <w:rPr>
                <w:rFonts w:cs="Arial"/>
                <w:spacing w:val="-2"/>
                <w:sz w:val="18"/>
                <w:szCs w:val="18"/>
              </w:rPr>
              <w:t xml:space="preserve"> experience</w:t>
            </w:r>
          </w:p>
        </w:tc>
        <w:tc>
          <w:tcPr>
            <w:tcW w:w="975" w:type="dxa"/>
            <w:vAlign w:val="bottom"/>
          </w:tcPr>
          <w:p w14:paraId="74E0FB0A" w14:textId="77777777" w:rsidR="00B815EE" w:rsidRPr="00FD3111" w:rsidRDefault="00B815EE" w:rsidP="00DB23E7">
            <w:pPr>
              <w:spacing w:after="80"/>
              <w:jc w:val="center"/>
              <w:rPr>
                <w:rFonts w:cs="Arial"/>
              </w:rPr>
            </w:pPr>
            <w:r>
              <w:rPr>
                <w:rFonts w:cs="Arial"/>
                <w:spacing w:val="-2"/>
              </w:rPr>
              <w:t>0-30</w:t>
            </w:r>
          </w:p>
        </w:tc>
      </w:tr>
      <w:tr w:rsidR="00B815EE" w:rsidRPr="00663BA5" w14:paraId="38437F32" w14:textId="77777777" w:rsidTr="00CF23B0">
        <w:trPr>
          <w:jc w:val="center"/>
        </w:trPr>
        <w:tc>
          <w:tcPr>
            <w:tcW w:w="571" w:type="dxa"/>
            <w:vAlign w:val="bottom"/>
          </w:tcPr>
          <w:p w14:paraId="3AA0B50C" w14:textId="77777777" w:rsidR="00B815EE" w:rsidRPr="00663BA5" w:rsidRDefault="00B815EE" w:rsidP="00DB23E7">
            <w:pPr>
              <w:spacing w:after="80"/>
              <w:rPr>
                <w:rFonts w:cs="Arial"/>
              </w:rPr>
            </w:pPr>
          </w:p>
        </w:tc>
        <w:tc>
          <w:tcPr>
            <w:tcW w:w="5870" w:type="dxa"/>
            <w:vAlign w:val="bottom"/>
          </w:tcPr>
          <w:p w14:paraId="424E5D9C" w14:textId="77777777" w:rsidR="00B815EE" w:rsidRDefault="00B815EE" w:rsidP="00DB23E7">
            <w:pPr>
              <w:spacing w:after="80"/>
              <w:rPr>
                <w:rFonts w:cs="Arial"/>
                <w:spacing w:val="-2"/>
              </w:rPr>
            </w:pPr>
            <w:r>
              <w:rPr>
                <w:rFonts w:cs="Arial"/>
                <w:spacing w:val="-2"/>
              </w:rPr>
              <w:t>Approach to the Audit</w:t>
            </w:r>
          </w:p>
          <w:p w14:paraId="5369F1C1" w14:textId="77777777" w:rsidR="00CA0216" w:rsidRDefault="00B815EE" w:rsidP="00DB23E7">
            <w:pPr>
              <w:numPr>
                <w:ilvl w:val="0"/>
                <w:numId w:val="43"/>
              </w:numPr>
              <w:tabs>
                <w:tab w:val="clear" w:pos="1584"/>
                <w:tab w:val="num" w:pos="355"/>
              </w:tabs>
              <w:spacing w:after="80"/>
              <w:rPr>
                <w:rFonts w:cs="Arial"/>
                <w:spacing w:val="-2"/>
                <w:sz w:val="18"/>
                <w:szCs w:val="18"/>
              </w:rPr>
            </w:pPr>
            <w:r w:rsidRPr="00CA0216">
              <w:rPr>
                <w:rFonts w:cs="Arial"/>
                <w:spacing w:val="-2"/>
                <w:sz w:val="18"/>
                <w:szCs w:val="18"/>
              </w:rPr>
              <w:t>Sampling Techniques identified</w:t>
            </w:r>
          </w:p>
          <w:p w14:paraId="226C48EA" w14:textId="77777777" w:rsidR="00B815EE" w:rsidRPr="00CA0216" w:rsidRDefault="00B815EE" w:rsidP="00DB23E7">
            <w:pPr>
              <w:numPr>
                <w:ilvl w:val="0"/>
                <w:numId w:val="43"/>
              </w:numPr>
              <w:tabs>
                <w:tab w:val="clear" w:pos="1584"/>
                <w:tab w:val="num" w:pos="355"/>
              </w:tabs>
              <w:spacing w:after="80"/>
              <w:rPr>
                <w:rFonts w:cs="Arial"/>
                <w:spacing w:val="-2"/>
                <w:sz w:val="18"/>
                <w:szCs w:val="18"/>
              </w:rPr>
            </w:pPr>
            <w:r w:rsidRPr="00CA0216">
              <w:rPr>
                <w:rFonts w:cs="Arial"/>
                <w:spacing w:val="-2"/>
                <w:sz w:val="18"/>
                <w:szCs w:val="18"/>
              </w:rPr>
              <w:t>Staff Planning</w:t>
            </w:r>
          </w:p>
          <w:p w14:paraId="2F35FDA5" w14:textId="77777777" w:rsidR="00B815EE" w:rsidRDefault="00B815EE" w:rsidP="00DB23E7">
            <w:pPr>
              <w:numPr>
                <w:ilvl w:val="0"/>
                <w:numId w:val="44"/>
              </w:numPr>
              <w:tabs>
                <w:tab w:val="clear" w:pos="1584"/>
                <w:tab w:val="num" w:pos="355"/>
              </w:tabs>
              <w:spacing w:after="80"/>
              <w:ind w:left="355" w:hanging="355"/>
              <w:rPr>
                <w:rFonts w:cs="Arial"/>
                <w:spacing w:val="-2"/>
              </w:rPr>
            </w:pPr>
            <w:r w:rsidRPr="00CA0216">
              <w:rPr>
                <w:rFonts w:cs="Arial"/>
                <w:spacing w:val="-2"/>
                <w:sz w:val="18"/>
                <w:szCs w:val="18"/>
              </w:rPr>
              <w:t>Internal Control Review</w:t>
            </w:r>
          </w:p>
        </w:tc>
        <w:tc>
          <w:tcPr>
            <w:tcW w:w="975" w:type="dxa"/>
            <w:vAlign w:val="bottom"/>
          </w:tcPr>
          <w:p w14:paraId="4550651A" w14:textId="77777777" w:rsidR="00B815EE" w:rsidRPr="00FD3111" w:rsidRDefault="00B815EE" w:rsidP="00DB23E7">
            <w:pPr>
              <w:spacing w:after="80"/>
              <w:jc w:val="center"/>
              <w:rPr>
                <w:rFonts w:cs="Arial"/>
                <w:spacing w:val="-2"/>
              </w:rPr>
            </w:pPr>
            <w:r>
              <w:rPr>
                <w:rFonts w:cs="Arial"/>
                <w:spacing w:val="-2"/>
              </w:rPr>
              <w:t>0-25</w:t>
            </w:r>
          </w:p>
        </w:tc>
      </w:tr>
      <w:tr w:rsidR="00B815EE" w:rsidRPr="00663BA5" w14:paraId="75CE5617" w14:textId="77777777" w:rsidTr="00CF23B0">
        <w:trPr>
          <w:jc w:val="center"/>
        </w:trPr>
        <w:tc>
          <w:tcPr>
            <w:tcW w:w="571" w:type="dxa"/>
            <w:vAlign w:val="bottom"/>
          </w:tcPr>
          <w:p w14:paraId="10737875" w14:textId="77777777" w:rsidR="00B815EE" w:rsidRPr="00663BA5" w:rsidRDefault="00B815EE" w:rsidP="00DB23E7">
            <w:pPr>
              <w:spacing w:after="80"/>
              <w:rPr>
                <w:rFonts w:cs="Arial"/>
              </w:rPr>
            </w:pPr>
          </w:p>
        </w:tc>
        <w:tc>
          <w:tcPr>
            <w:tcW w:w="5870" w:type="dxa"/>
            <w:vAlign w:val="bottom"/>
          </w:tcPr>
          <w:p w14:paraId="38E0EB6F" w14:textId="77777777" w:rsidR="00B815EE" w:rsidRDefault="00B815EE" w:rsidP="00DB23E7">
            <w:pPr>
              <w:spacing w:after="80"/>
              <w:jc w:val="both"/>
              <w:rPr>
                <w:rFonts w:cs="Arial"/>
                <w:spacing w:val="-2"/>
              </w:rPr>
            </w:pPr>
            <w:r>
              <w:rPr>
                <w:rFonts w:cs="Arial"/>
                <w:spacing w:val="-2"/>
              </w:rPr>
              <w:t>Profile and Qualifications of Individuals Assigned</w:t>
            </w:r>
          </w:p>
          <w:p w14:paraId="27B4CD61" w14:textId="77777777" w:rsidR="00B815EE" w:rsidRPr="00CA0216" w:rsidRDefault="00B815EE" w:rsidP="00DB23E7">
            <w:pPr>
              <w:numPr>
                <w:ilvl w:val="0"/>
                <w:numId w:val="45"/>
              </w:numPr>
              <w:spacing w:after="80"/>
              <w:rPr>
                <w:rFonts w:cs="Arial"/>
                <w:spacing w:val="-2"/>
                <w:sz w:val="18"/>
                <w:szCs w:val="18"/>
              </w:rPr>
            </w:pPr>
            <w:r w:rsidRPr="00CA0216">
              <w:rPr>
                <w:rFonts w:cs="Arial"/>
                <w:spacing w:val="-2"/>
                <w:sz w:val="18"/>
                <w:szCs w:val="18"/>
              </w:rPr>
              <w:t>Continuing Education</w:t>
            </w:r>
          </w:p>
          <w:p w14:paraId="5E37C3B9" w14:textId="77777777" w:rsidR="009B0E65" w:rsidRPr="009B0E65" w:rsidRDefault="009B0E65" w:rsidP="00DB23E7">
            <w:pPr>
              <w:numPr>
                <w:ilvl w:val="0"/>
                <w:numId w:val="45"/>
              </w:numPr>
              <w:spacing w:after="80"/>
              <w:rPr>
                <w:rFonts w:cs="Arial"/>
                <w:spacing w:val="-2"/>
                <w:sz w:val="18"/>
                <w:szCs w:val="18"/>
              </w:rPr>
            </w:pPr>
            <w:r w:rsidRPr="009B0E65">
              <w:rPr>
                <w:rFonts w:cs="Arial"/>
                <w:spacing w:val="-2"/>
                <w:sz w:val="18"/>
                <w:szCs w:val="18"/>
              </w:rPr>
              <w:t>Past government and or non-profit experience of firm</w:t>
            </w:r>
          </w:p>
          <w:p w14:paraId="1C5C86F9" w14:textId="77777777" w:rsidR="00D2094A" w:rsidRPr="00FD3111" w:rsidRDefault="009B0E65" w:rsidP="00DB23E7">
            <w:pPr>
              <w:numPr>
                <w:ilvl w:val="0"/>
                <w:numId w:val="45"/>
              </w:numPr>
              <w:spacing w:after="80"/>
              <w:rPr>
                <w:rFonts w:cs="Arial"/>
                <w:spacing w:val="-2"/>
              </w:rPr>
            </w:pPr>
            <w:r w:rsidRPr="009B0E65">
              <w:rPr>
                <w:rFonts w:cs="Arial"/>
                <w:spacing w:val="-2"/>
                <w:sz w:val="18"/>
                <w:szCs w:val="18"/>
              </w:rPr>
              <w:t>Past financial software experience</w:t>
            </w:r>
          </w:p>
        </w:tc>
        <w:tc>
          <w:tcPr>
            <w:tcW w:w="975" w:type="dxa"/>
            <w:vAlign w:val="bottom"/>
          </w:tcPr>
          <w:p w14:paraId="24B2AE1D" w14:textId="77777777" w:rsidR="00B815EE" w:rsidRPr="00FD3111" w:rsidRDefault="00B815EE" w:rsidP="00DB23E7">
            <w:pPr>
              <w:spacing w:after="80"/>
              <w:jc w:val="center"/>
              <w:rPr>
                <w:rFonts w:cs="Arial"/>
              </w:rPr>
            </w:pPr>
            <w:r>
              <w:rPr>
                <w:rFonts w:cs="Arial"/>
              </w:rPr>
              <w:t>0-25</w:t>
            </w:r>
          </w:p>
        </w:tc>
      </w:tr>
      <w:tr w:rsidR="00B815EE" w:rsidRPr="00663BA5" w14:paraId="2115B2D2" w14:textId="77777777" w:rsidTr="00CF23B0">
        <w:trPr>
          <w:jc w:val="center"/>
        </w:trPr>
        <w:tc>
          <w:tcPr>
            <w:tcW w:w="571" w:type="dxa"/>
            <w:vAlign w:val="bottom"/>
          </w:tcPr>
          <w:p w14:paraId="07C99C1B" w14:textId="77777777" w:rsidR="00B815EE" w:rsidRPr="00663BA5" w:rsidRDefault="00B815EE" w:rsidP="00F9236A">
            <w:pPr>
              <w:spacing w:after="120"/>
              <w:rPr>
                <w:rFonts w:cs="Arial"/>
              </w:rPr>
            </w:pPr>
          </w:p>
        </w:tc>
        <w:tc>
          <w:tcPr>
            <w:tcW w:w="5870" w:type="dxa"/>
            <w:vAlign w:val="bottom"/>
          </w:tcPr>
          <w:p w14:paraId="5C767313" w14:textId="77777777" w:rsidR="00B815EE" w:rsidRPr="00FD3111" w:rsidRDefault="00B815EE" w:rsidP="00827F7E">
            <w:pPr>
              <w:spacing w:after="120"/>
              <w:rPr>
                <w:rFonts w:cs="Arial"/>
              </w:rPr>
            </w:pPr>
            <w:r w:rsidRPr="00FD3111">
              <w:rPr>
                <w:rFonts w:cs="Arial"/>
              </w:rPr>
              <w:t xml:space="preserve">Cost of Services </w:t>
            </w:r>
          </w:p>
        </w:tc>
        <w:tc>
          <w:tcPr>
            <w:tcW w:w="975" w:type="dxa"/>
            <w:vAlign w:val="bottom"/>
          </w:tcPr>
          <w:p w14:paraId="472993BE" w14:textId="77777777" w:rsidR="00B815EE" w:rsidRPr="00663BA5" w:rsidRDefault="00B815EE" w:rsidP="00F9236A">
            <w:pPr>
              <w:spacing w:after="120"/>
              <w:jc w:val="center"/>
              <w:rPr>
                <w:rFonts w:cs="Arial"/>
                <w:b/>
              </w:rPr>
            </w:pPr>
            <w:r w:rsidRPr="00FD3111">
              <w:rPr>
                <w:rFonts w:cs="Arial"/>
              </w:rPr>
              <w:t>0-</w:t>
            </w:r>
            <w:r>
              <w:rPr>
                <w:rFonts w:cs="Arial"/>
              </w:rPr>
              <w:t>20</w:t>
            </w:r>
          </w:p>
        </w:tc>
      </w:tr>
      <w:tr w:rsidR="00B815EE" w:rsidRPr="00663BA5" w14:paraId="53E9E270" w14:textId="77777777" w:rsidTr="00CF23B0">
        <w:trPr>
          <w:jc w:val="center"/>
        </w:trPr>
        <w:tc>
          <w:tcPr>
            <w:tcW w:w="571" w:type="dxa"/>
            <w:vAlign w:val="bottom"/>
          </w:tcPr>
          <w:p w14:paraId="5879F11D" w14:textId="77777777" w:rsidR="00B815EE" w:rsidRPr="00663BA5" w:rsidRDefault="00B815EE" w:rsidP="00F9236A">
            <w:pPr>
              <w:spacing w:after="120"/>
              <w:rPr>
                <w:rFonts w:cs="Arial"/>
              </w:rPr>
            </w:pPr>
          </w:p>
        </w:tc>
        <w:tc>
          <w:tcPr>
            <w:tcW w:w="5870" w:type="dxa"/>
            <w:vAlign w:val="bottom"/>
          </w:tcPr>
          <w:p w14:paraId="5923C2AB" w14:textId="77777777" w:rsidR="00B815EE" w:rsidRPr="00663BA5" w:rsidRDefault="00B815EE" w:rsidP="003C49A9">
            <w:pPr>
              <w:spacing w:after="120"/>
              <w:jc w:val="center"/>
              <w:rPr>
                <w:rFonts w:cs="Arial"/>
                <w:b/>
              </w:rPr>
            </w:pPr>
            <w:r w:rsidRPr="00663BA5">
              <w:rPr>
                <w:rFonts w:cs="Arial"/>
                <w:b/>
              </w:rPr>
              <w:t>Maximum Points</w:t>
            </w:r>
          </w:p>
        </w:tc>
        <w:tc>
          <w:tcPr>
            <w:tcW w:w="975" w:type="dxa"/>
            <w:vAlign w:val="bottom"/>
          </w:tcPr>
          <w:p w14:paraId="4BF011DB" w14:textId="77777777" w:rsidR="00B815EE" w:rsidRPr="00663BA5" w:rsidRDefault="00B815EE" w:rsidP="00F9236A">
            <w:pPr>
              <w:spacing w:after="120"/>
              <w:jc w:val="center"/>
              <w:rPr>
                <w:rFonts w:cs="Arial"/>
                <w:b/>
              </w:rPr>
            </w:pPr>
            <w:r w:rsidRPr="00663BA5">
              <w:rPr>
                <w:rFonts w:cs="Arial"/>
                <w:b/>
              </w:rPr>
              <w:t>100</w:t>
            </w:r>
          </w:p>
        </w:tc>
      </w:tr>
    </w:tbl>
    <w:p w14:paraId="4EA0C165" w14:textId="77777777" w:rsidR="004302C1" w:rsidRDefault="004302C1" w:rsidP="00852713">
      <w:pPr>
        <w:ind w:left="1080"/>
        <w:jc w:val="both"/>
        <w:rPr>
          <w:rFonts w:cs="Arial"/>
        </w:rPr>
      </w:pPr>
    </w:p>
    <w:p w14:paraId="08283050" w14:textId="77777777" w:rsidR="00D1084E" w:rsidRPr="00DD22CE" w:rsidRDefault="00D1084E" w:rsidP="004F06F0">
      <w:pPr>
        <w:widowControl/>
        <w:numPr>
          <w:ilvl w:val="0"/>
          <w:numId w:val="34"/>
        </w:numPr>
        <w:spacing w:after="120"/>
        <w:ind w:right="720"/>
        <w:rPr>
          <w:rFonts w:cs="Arial"/>
        </w:rPr>
      </w:pPr>
      <w:r w:rsidRPr="00DD22CE">
        <w:rPr>
          <w:rFonts w:cs="Arial"/>
          <w:spacing w:val="-2"/>
        </w:rPr>
        <w:t>Length of Contract Period</w:t>
      </w:r>
    </w:p>
    <w:p w14:paraId="08D220C4" w14:textId="1C7092E0" w:rsidR="00C75C3A" w:rsidRDefault="00D41343" w:rsidP="00B95D50">
      <w:pPr>
        <w:widowControl/>
        <w:spacing w:after="120"/>
        <w:ind w:left="720"/>
        <w:jc w:val="both"/>
        <w:rPr>
          <w:rFonts w:cs="Arial"/>
          <w:spacing w:val="-2"/>
        </w:rPr>
      </w:pPr>
      <w:r w:rsidRPr="00663BA5">
        <w:rPr>
          <w:rFonts w:cs="Arial"/>
          <w:spacing w:val="-2"/>
        </w:rPr>
        <w:t xml:space="preserve">The term of the contract shall be </w:t>
      </w:r>
      <w:r w:rsidR="003F5965">
        <w:rPr>
          <w:rFonts w:cs="Arial"/>
          <w:spacing w:val="-2"/>
        </w:rPr>
        <w:t xml:space="preserve">for </w:t>
      </w:r>
      <w:r w:rsidR="00B95D50">
        <w:rPr>
          <w:rFonts w:cs="Arial"/>
          <w:spacing w:val="-2"/>
        </w:rPr>
        <w:t>three</w:t>
      </w:r>
      <w:r w:rsidR="003F5965">
        <w:rPr>
          <w:rFonts w:cs="Arial"/>
          <w:spacing w:val="-2"/>
        </w:rPr>
        <w:t xml:space="preserve"> year</w:t>
      </w:r>
      <w:r w:rsidR="00B95D50">
        <w:rPr>
          <w:rFonts w:cs="Arial"/>
          <w:spacing w:val="-2"/>
        </w:rPr>
        <w:t>s</w:t>
      </w:r>
      <w:r w:rsidR="003F5965">
        <w:rPr>
          <w:rFonts w:cs="Arial"/>
          <w:spacing w:val="-2"/>
        </w:rPr>
        <w:t xml:space="preserve"> </w:t>
      </w:r>
      <w:r w:rsidRPr="00663BA5">
        <w:rPr>
          <w:rFonts w:cs="Arial"/>
          <w:spacing w:val="-2"/>
        </w:rPr>
        <w:t xml:space="preserve">from </w:t>
      </w:r>
      <w:r w:rsidR="00A44065" w:rsidRPr="00663BA5">
        <w:rPr>
          <w:rFonts w:cs="Arial"/>
          <w:spacing w:val="-2"/>
        </w:rPr>
        <w:t>the date</w:t>
      </w:r>
      <w:r w:rsidRPr="00663BA5">
        <w:rPr>
          <w:rFonts w:cs="Arial"/>
          <w:spacing w:val="-2"/>
        </w:rPr>
        <w:t xml:space="preserve"> of award. </w:t>
      </w:r>
      <w:r w:rsidR="00054C96">
        <w:rPr>
          <w:rFonts w:cs="Arial"/>
          <w:spacing w:val="-2"/>
        </w:rPr>
        <w:t xml:space="preserve"> </w:t>
      </w:r>
      <w:r w:rsidR="00B95D50">
        <w:rPr>
          <w:rFonts w:cs="Arial"/>
          <w:spacing w:val="-2"/>
        </w:rPr>
        <w:t>Two</w:t>
      </w:r>
      <w:r w:rsidR="003F5965">
        <w:rPr>
          <w:rFonts w:cs="Arial"/>
          <w:spacing w:val="-2"/>
        </w:rPr>
        <w:t xml:space="preserve"> additional one-year </w:t>
      </w:r>
      <w:r w:rsidR="00D7444B">
        <w:rPr>
          <w:rFonts w:cs="Arial"/>
          <w:spacing w:val="-2"/>
        </w:rPr>
        <w:t xml:space="preserve">renewal </w:t>
      </w:r>
      <w:r w:rsidR="003F5965">
        <w:rPr>
          <w:rFonts w:cs="Arial"/>
          <w:spacing w:val="-2"/>
        </w:rPr>
        <w:t xml:space="preserve">periods </w:t>
      </w:r>
      <w:r w:rsidR="002558FE">
        <w:rPr>
          <w:rFonts w:cs="Arial"/>
          <w:spacing w:val="-2"/>
        </w:rPr>
        <w:t>may</w:t>
      </w:r>
      <w:r w:rsidR="003F5965">
        <w:rPr>
          <w:rFonts w:cs="Arial"/>
          <w:spacing w:val="-2"/>
        </w:rPr>
        <w:t xml:space="preserve"> be awarded if cost and services </w:t>
      </w:r>
      <w:r w:rsidR="0016294D">
        <w:rPr>
          <w:rFonts w:cs="Arial"/>
          <w:spacing w:val="-2"/>
        </w:rPr>
        <w:t xml:space="preserve">are </w:t>
      </w:r>
      <w:r w:rsidR="00740B73">
        <w:rPr>
          <w:rFonts w:cs="Arial"/>
          <w:spacing w:val="-2"/>
        </w:rPr>
        <w:t xml:space="preserve">satisfactorily </w:t>
      </w:r>
      <w:r w:rsidR="0016294D">
        <w:rPr>
          <w:rFonts w:cs="Arial"/>
          <w:spacing w:val="-2"/>
        </w:rPr>
        <w:t>performed</w:t>
      </w:r>
      <w:r w:rsidR="003F5965">
        <w:rPr>
          <w:rFonts w:cs="Arial"/>
          <w:spacing w:val="-2"/>
        </w:rPr>
        <w:t>.</w:t>
      </w:r>
      <w:r w:rsidR="0016294D">
        <w:rPr>
          <w:rFonts w:cs="Arial"/>
          <w:spacing w:val="-2"/>
        </w:rPr>
        <w:t xml:space="preserve"> </w:t>
      </w:r>
      <w:r w:rsidR="003F5965">
        <w:rPr>
          <w:rFonts w:cs="Arial"/>
          <w:spacing w:val="-2"/>
        </w:rPr>
        <w:t xml:space="preserve"> </w:t>
      </w:r>
      <w:r w:rsidR="00C93A52">
        <w:rPr>
          <w:rFonts w:cs="Arial"/>
          <w:spacing w:val="-2"/>
        </w:rPr>
        <w:t xml:space="preserve">A </w:t>
      </w:r>
      <w:r w:rsidR="002558FE">
        <w:rPr>
          <w:rFonts w:cs="Arial"/>
          <w:spacing w:val="-2"/>
        </w:rPr>
        <w:t xml:space="preserve">final </w:t>
      </w:r>
      <w:r w:rsidR="004B26AA">
        <w:rPr>
          <w:rFonts w:cs="Arial"/>
          <w:spacing w:val="-2"/>
        </w:rPr>
        <w:t xml:space="preserve">not-to-exceed </w:t>
      </w:r>
      <w:r w:rsidR="00C93A52">
        <w:rPr>
          <w:rFonts w:cs="Arial"/>
          <w:spacing w:val="-2"/>
        </w:rPr>
        <w:t xml:space="preserve">amount will be determined each year for the auditing services. </w:t>
      </w:r>
      <w:r w:rsidR="002558FE">
        <w:rPr>
          <w:rFonts w:cs="Arial"/>
          <w:spacing w:val="-2"/>
        </w:rPr>
        <w:t xml:space="preserve"> The option to renew </w:t>
      </w:r>
      <w:r w:rsidR="00503BB5">
        <w:rPr>
          <w:rFonts w:cs="Arial"/>
          <w:spacing w:val="-2"/>
        </w:rPr>
        <w:t xml:space="preserve">every year </w:t>
      </w:r>
      <w:r w:rsidR="002558FE">
        <w:rPr>
          <w:rFonts w:cs="Arial"/>
          <w:spacing w:val="-2"/>
        </w:rPr>
        <w:t xml:space="preserve">shall be at the sole discretion of the </w:t>
      </w:r>
      <w:r w:rsidR="000712B4">
        <w:rPr>
          <w:rFonts w:cs="Arial"/>
          <w:spacing w:val="-2"/>
        </w:rPr>
        <w:t>Coalition</w:t>
      </w:r>
      <w:r w:rsidR="002558FE">
        <w:rPr>
          <w:rFonts w:cs="Arial"/>
          <w:spacing w:val="-2"/>
        </w:rPr>
        <w:t xml:space="preserve"> dependent upon but not limited to the </w:t>
      </w:r>
      <w:r w:rsidR="0055498F">
        <w:rPr>
          <w:rFonts w:cs="Arial"/>
          <w:spacing w:val="-2"/>
        </w:rPr>
        <w:t>Finance</w:t>
      </w:r>
      <w:r w:rsidR="002558FE">
        <w:rPr>
          <w:rFonts w:cs="Arial"/>
          <w:spacing w:val="-2"/>
        </w:rPr>
        <w:t xml:space="preserve"> Committee’s recommendation. </w:t>
      </w:r>
      <w:r w:rsidR="00C93A52">
        <w:rPr>
          <w:rFonts w:cs="Arial"/>
          <w:spacing w:val="-2"/>
        </w:rPr>
        <w:t xml:space="preserve"> </w:t>
      </w:r>
      <w:r w:rsidRPr="00663BA5">
        <w:rPr>
          <w:rFonts w:cs="Arial"/>
          <w:spacing w:val="-2"/>
        </w:rPr>
        <w:t xml:space="preserve">If needed, the </w:t>
      </w:r>
      <w:r w:rsidR="0094457F">
        <w:rPr>
          <w:rFonts w:cs="Arial"/>
          <w:spacing w:val="-2"/>
        </w:rPr>
        <w:t xml:space="preserve">final </w:t>
      </w:r>
      <w:r w:rsidRPr="00663BA5">
        <w:rPr>
          <w:rFonts w:cs="Arial"/>
          <w:spacing w:val="-2"/>
        </w:rPr>
        <w:t xml:space="preserve">contract </w:t>
      </w:r>
      <w:r w:rsidR="0094457F">
        <w:rPr>
          <w:rFonts w:cs="Arial"/>
          <w:spacing w:val="-2"/>
        </w:rPr>
        <w:t>may</w:t>
      </w:r>
      <w:r w:rsidRPr="00663BA5">
        <w:rPr>
          <w:rFonts w:cs="Arial"/>
          <w:spacing w:val="-2"/>
        </w:rPr>
        <w:t xml:space="preserve"> be extended 90 days beyond the expiration date. The awardee will be notified when the recommendation has been acted upon by the </w:t>
      </w:r>
      <w:r w:rsidR="000712B4">
        <w:rPr>
          <w:rFonts w:cs="Arial"/>
          <w:spacing w:val="-2"/>
        </w:rPr>
        <w:t>Coalition</w:t>
      </w:r>
      <w:r w:rsidRPr="00663BA5">
        <w:rPr>
          <w:rFonts w:cs="Arial"/>
          <w:spacing w:val="-2"/>
        </w:rPr>
        <w:t>.</w:t>
      </w:r>
    </w:p>
    <w:p w14:paraId="289F38E6" w14:textId="77777777" w:rsidR="004D6571" w:rsidRPr="004D6571" w:rsidRDefault="00C75C3A" w:rsidP="004F06F0">
      <w:pPr>
        <w:widowControl/>
        <w:numPr>
          <w:ilvl w:val="0"/>
          <w:numId w:val="34"/>
        </w:numPr>
        <w:spacing w:after="120"/>
        <w:jc w:val="both"/>
        <w:rPr>
          <w:rFonts w:cs="Arial"/>
          <w:spacing w:val="-2"/>
        </w:rPr>
      </w:pPr>
      <w:r w:rsidRPr="004D6571">
        <w:rPr>
          <w:rFonts w:cs="Arial"/>
          <w:spacing w:val="-2"/>
        </w:rPr>
        <w:t xml:space="preserve">Cancellation </w:t>
      </w:r>
      <w:r w:rsidR="00503BB5">
        <w:rPr>
          <w:rFonts w:cs="Arial"/>
          <w:spacing w:val="-2"/>
        </w:rPr>
        <w:t>o</w:t>
      </w:r>
      <w:r w:rsidRPr="004D6571">
        <w:rPr>
          <w:rFonts w:cs="Arial"/>
          <w:spacing w:val="-2"/>
        </w:rPr>
        <w:t>f Award/Termination</w:t>
      </w:r>
    </w:p>
    <w:p w14:paraId="7F569EE7" w14:textId="77777777" w:rsidR="00C75C3A" w:rsidRPr="004134A8" w:rsidRDefault="00C75C3A" w:rsidP="0055498F">
      <w:pPr>
        <w:widowControl/>
        <w:spacing w:after="120"/>
        <w:ind w:left="720"/>
        <w:jc w:val="both"/>
        <w:rPr>
          <w:rFonts w:cs="Arial"/>
          <w:spacing w:val="-2"/>
        </w:rPr>
      </w:pPr>
      <w:r w:rsidRPr="004134A8">
        <w:rPr>
          <w:rFonts w:cs="Arial"/>
          <w:spacing w:val="-2"/>
        </w:rPr>
        <w:t>In the event any of the provisions of this proposal are violated by the</w:t>
      </w:r>
      <w:r>
        <w:rPr>
          <w:rFonts w:cs="Arial"/>
          <w:spacing w:val="-2"/>
        </w:rPr>
        <w:t xml:space="preserve"> </w:t>
      </w:r>
      <w:r w:rsidR="00D41343">
        <w:rPr>
          <w:rFonts w:cs="Arial"/>
          <w:spacing w:val="-2"/>
        </w:rPr>
        <w:t>Proposer</w:t>
      </w:r>
      <w:r w:rsidRPr="004134A8">
        <w:rPr>
          <w:rFonts w:cs="Arial"/>
          <w:spacing w:val="-2"/>
        </w:rPr>
        <w:t xml:space="preserve">, the </w:t>
      </w:r>
      <w:r w:rsidR="008759A0">
        <w:rPr>
          <w:rFonts w:cs="Arial"/>
          <w:spacing w:val="-2"/>
        </w:rPr>
        <w:t>CEO</w:t>
      </w:r>
      <w:r>
        <w:rPr>
          <w:rFonts w:cs="Arial"/>
          <w:spacing w:val="-2"/>
        </w:rPr>
        <w:t>,</w:t>
      </w:r>
      <w:r w:rsidRPr="004134A8">
        <w:rPr>
          <w:rFonts w:cs="Arial"/>
          <w:spacing w:val="-2"/>
        </w:rPr>
        <w:t xml:space="preserve"> or designee will give written notice to the </w:t>
      </w:r>
      <w:r w:rsidR="00D41343">
        <w:rPr>
          <w:rFonts w:cs="Arial"/>
          <w:spacing w:val="-2"/>
        </w:rPr>
        <w:t>Auditing Firm</w:t>
      </w:r>
      <w:r w:rsidRPr="004134A8">
        <w:rPr>
          <w:rFonts w:cs="Arial"/>
          <w:spacing w:val="-2"/>
        </w:rPr>
        <w:t xml:space="preserve"> stating the deficiencies and unless the deficiencies are corrected within ten (10) days, recommendation will be made to the </w:t>
      </w:r>
      <w:r w:rsidR="009B0E65">
        <w:rPr>
          <w:rFonts w:cs="Arial"/>
          <w:spacing w:val="-2"/>
        </w:rPr>
        <w:t>Board of Directors</w:t>
      </w:r>
      <w:r w:rsidRPr="004134A8">
        <w:rPr>
          <w:rFonts w:cs="Arial"/>
          <w:spacing w:val="-2"/>
        </w:rPr>
        <w:t xml:space="preserve"> for immediate cancellation.  Upon cancellation hereunder, </w:t>
      </w:r>
      <w:r w:rsidR="008759A0">
        <w:rPr>
          <w:rFonts w:cs="Arial"/>
          <w:spacing w:val="-2"/>
        </w:rPr>
        <w:t>BHSC</w:t>
      </w:r>
      <w:r w:rsidRPr="004134A8">
        <w:rPr>
          <w:rFonts w:cs="Arial"/>
          <w:spacing w:val="-2"/>
        </w:rPr>
        <w:t xml:space="preserve"> may pursue any and all legal remedies as provided herein and by law.  </w:t>
      </w:r>
    </w:p>
    <w:p w14:paraId="391AF9DB" w14:textId="77777777" w:rsidR="00C75C3A" w:rsidRDefault="008759A0" w:rsidP="0055498F">
      <w:pPr>
        <w:spacing w:after="120"/>
        <w:ind w:left="720"/>
        <w:jc w:val="both"/>
        <w:rPr>
          <w:rFonts w:cs="Arial"/>
          <w:spacing w:val="-2"/>
        </w:rPr>
      </w:pPr>
      <w:r>
        <w:rPr>
          <w:rFonts w:cs="Arial"/>
          <w:spacing w:val="-2"/>
        </w:rPr>
        <w:t>BHSC</w:t>
      </w:r>
      <w:r w:rsidR="00C75C3A" w:rsidRPr="00505A8F">
        <w:rPr>
          <w:rFonts w:cs="Arial"/>
          <w:spacing w:val="-2"/>
        </w:rPr>
        <w:t xml:space="preserve"> reserves the right to terminate any contract resulting from this </w:t>
      </w:r>
      <w:r w:rsidR="00C75C3A">
        <w:rPr>
          <w:rFonts w:cs="Arial"/>
          <w:spacing w:val="-2"/>
        </w:rPr>
        <w:t>RFP</w:t>
      </w:r>
      <w:r w:rsidR="00C75C3A" w:rsidRPr="00505A8F">
        <w:rPr>
          <w:rFonts w:cs="Arial"/>
          <w:spacing w:val="-2"/>
        </w:rPr>
        <w:t xml:space="preserve">, at any time and for any reason, upon giving 45 days prior written notice to the other party.  If said contract should be terminated without cause as provided herein, </w:t>
      </w:r>
      <w:r>
        <w:rPr>
          <w:rFonts w:cs="Arial"/>
          <w:spacing w:val="-2"/>
        </w:rPr>
        <w:t>BHSC</w:t>
      </w:r>
      <w:r w:rsidR="00C75C3A" w:rsidRPr="00505A8F">
        <w:rPr>
          <w:rFonts w:cs="Arial"/>
          <w:spacing w:val="-2"/>
        </w:rPr>
        <w:t xml:space="preserve"> will be relieved of all obligations under said </w:t>
      </w:r>
      <w:r w:rsidR="00C75C3A" w:rsidRPr="00505A8F">
        <w:rPr>
          <w:rFonts w:cs="Arial"/>
          <w:spacing w:val="-2"/>
        </w:rPr>
        <w:lastRenderedPageBreak/>
        <w:t>contract.</w:t>
      </w:r>
      <w:r w:rsidR="00547501">
        <w:rPr>
          <w:rFonts w:cs="Arial"/>
          <w:spacing w:val="-2"/>
        </w:rPr>
        <w:t xml:space="preserve"> </w:t>
      </w:r>
      <w:r w:rsidR="00C75C3A" w:rsidRPr="00505A8F">
        <w:rPr>
          <w:rFonts w:cs="Arial"/>
          <w:spacing w:val="-2"/>
        </w:rPr>
        <w:t xml:space="preserve"> </w:t>
      </w:r>
      <w:r>
        <w:rPr>
          <w:rFonts w:cs="Arial"/>
          <w:spacing w:val="-2"/>
        </w:rPr>
        <w:t>BHSC</w:t>
      </w:r>
      <w:r w:rsidR="00C75C3A" w:rsidRPr="00505A8F">
        <w:rPr>
          <w:rFonts w:cs="Arial"/>
          <w:spacing w:val="-2"/>
        </w:rPr>
        <w:t xml:space="preserve"> will only be required to pay to the </w:t>
      </w:r>
      <w:r w:rsidR="00D41343">
        <w:rPr>
          <w:rFonts w:cs="Arial"/>
          <w:spacing w:val="-2"/>
        </w:rPr>
        <w:t>Auditing Firm</w:t>
      </w:r>
      <w:r w:rsidR="00C75C3A">
        <w:rPr>
          <w:rFonts w:cs="Arial"/>
          <w:spacing w:val="-2"/>
        </w:rPr>
        <w:t xml:space="preserve"> </w:t>
      </w:r>
      <w:r w:rsidR="00C75C3A" w:rsidRPr="00505A8F">
        <w:rPr>
          <w:rFonts w:cs="Arial"/>
          <w:spacing w:val="-2"/>
        </w:rPr>
        <w:t xml:space="preserve">that amount of the contract actually performed to the date of termination. </w:t>
      </w:r>
      <w:r w:rsidR="00C75C3A">
        <w:rPr>
          <w:rFonts w:cs="Arial"/>
          <w:spacing w:val="-2"/>
        </w:rPr>
        <w:t xml:space="preserve"> </w:t>
      </w:r>
      <w:r w:rsidR="00C75C3A" w:rsidRPr="00505A8F">
        <w:rPr>
          <w:rFonts w:cs="Arial"/>
          <w:spacing w:val="-2"/>
        </w:rPr>
        <w:t xml:space="preserve">Access to any and all </w:t>
      </w:r>
      <w:r w:rsidR="00C75C3A">
        <w:rPr>
          <w:rFonts w:cs="Arial"/>
          <w:spacing w:val="-2"/>
        </w:rPr>
        <w:t>account</w:t>
      </w:r>
      <w:r w:rsidR="00D41343">
        <w:rPr>
          <w:rFonts w:cs="Arial"/>
          <w:spacing w:val="-2"/>
        </w:rPr>
        <w:t>ing and auditing</w:t>
      </w:r>
      <w:r w:rsidR="00C75C3A">
        <w:rPr>
          <w:rFonts w:cs="Arial"/>
          <w:spacing w:val="-2"/>
        </w:rPr>
        <w:t xml:space="preserve"> information</w:t>
      </w:r>
      <w:r w:rsidR="00C75C3A" w:rsidRPr="00505A8F">
        <w:rPr>
          <w:rFonts w:cs="Arial"/>
          <w:spacing w:val="-2"/>
        </w:rPr>
        <w:t xml:space="preserve"> will be provided to </w:t>
      </w:r>
      <w:r>
        <w:rPr>
          <w:rFonts w:cs="Arial"/>
          <w:spacing w:val="-2"/>
        </w:rPr>
        <w:t>BHSC</w:t>
      </w:r>
      <w:r w:rsidR="00C75C3A" w:rsidRPr="00505A8F">
        <w:rPr>
          <w:rFonts w:cs="Arial"/>
          <w:spacing w:val="-2"/>
        </w:rPr>
        <w:t xml:space="preserve"> after the </w:t>
      </w:r>
      <w:r w:rsidR="0055498F">
        <w:rPr>
          <w:rFonts w:cs="Arial"/>
          <w:spacing w:val="-2"/>
        </w:rPr>
        <w:t>t</w:t>
      </w:r>
      <w:r w:rsidR="00C75C3A" w:rsidRPr="00505A8F">
        <w:rPr>
          <w:rFonts w:cs="Arial"/>
          <w:spacing w:val="-2"/>
        </w:rPr>
        <w:t xml:space="preserve">ermination of </w:t>
      </w:r>
      <w:r w:rsidR="0055498F">
        <w:rPr>
          <w:rFonts w:cs="Arial"/>
          <w:spacing w:val="-2"/>
        </w:rPr>
        <w:t>the c</w:t>
      </w:r>
      <w:r w:rsidR="00C75C3A" w:rsidRPr="00505A8F">
        <w:rPr>
          <w:rFonts w:cs="Arial"/>
          <w:spacing w:val="-2"/>
        </w:rPr>
        <w:t>ontract.</w:t>
      </w:r>
    </w:p>
    <w:p w14:paraId="488DC0EF" w14:textId="77777777" w:rsidR="00C75C3A" w:rsidRDefault="00C75C3A" w:rsidP="00357344">
      <w:pPr>
        <w:spacing w:after="120"/>
        <w:ind w:left="720"/>
        <w:jc w:val="both"/>
        <w:rPr>
          <w:rFonts w:cs="Arial"/>
          <w:spacing w:val="-2"/>
        </w:rPr>
      </w:pPr>
      <w:r w:rsidRPr="00505A8F">
        <w:rPr>
          <w:rFonts w:cs="Arial"/>
          <w:spacing w:val="-2"/>
        </w:rPr>
        <w:t xml:space="preserve">The </w:t>
      </w:r>
      <w:r w:rsidR="00D41343">
        <w:rPr>
          <w:rFonts w:cs="Arial"/>
          <w:spacing w:val="-2"/>
        </w:rPr>
        <w:t>Auditing Firm</w:t>
      </w:r>
      <w:r w:rsidRPr="00505A8F">
        <w:rPr>
          <w:rFonts w:cs="Arial"/>
          <w:spacing w:val="-2"/>
        </w:rPr>
        <w:t xml:space="preserve"> will have the option to terminate the contract without cause upon written notice to the </w:t>
      </w:r>
      <w:r w:rsidR="008759A0">
        <w:rPr>
          <w:rFonts w:cs="Arial"/>
          <w:spacing w:val="-2"/>
        </w:rPr>
        <w:t>CEO</w:t>
      </w:r>
      <w:r w:rsidRPr="00505A8F">
        <w:rPr>
          <w:rFonts w:cs="Arial"/>
          <w:spacing w:val="-2"/>
        </w:rPr>
        <w:t xml:space="preserve">.  Such </w:t>
      </w:r>
      <w:r>
        <w:rPr>
          <w:rFonts w:cs="Arial"/>
          <w:spacing w:val="-2"/>
        </w:rPr>
        <w:t xml:space="preserve">written </w:t>
      </w:r>
      <w:r w:rsidRPr="00505A8F">
        <w:rPr>
          <w:rFonts w:cs="Arial"/>
          <w:spacing w:val="-2"/>
        </w:rPr>
        <w:t xml:space="preserve">notice must be received at least 60 days prior to the effective date of termination. </w:t>
      </w:r>
      <w:r w:rsidR="00547501">
        <w:rPr>
          <w:rFonts w:cs="Arial"/>
          <w:spacing w:val="-2"/>
        </w:rPr>
        <w:t xml:space="preserve"> </w:t>
      </w:r>
      <w:r w:rsidRPr="00505A8F">
        <w:rPr>
          <w:rFonts w:cs="Arial"/>
          <w:spacing w:val="-2"/>
        </w:rPr>
        <w:t>Cancellation of contract by provider may result in removal from bidders/proposer</w:t>
      </w:r>
      <w:r>
        <w:rPr>
          <w:rFonts w:cs="Arial"/>
          <w:spacing w:val="-2"/>
        </w:rPr>
        <w:t>s</w:t>
      </w:r>
      <w:r w:rsidRPr="00505A8F">
        <w:rPr>
          <w:rFonts w:cs="Arial"/>
          <w:spacing w:val="-2"/>
        </w:rPr>
        <w:t xml:space="preserve"> list for a period of three years.</w:t>
      </w:r>
    </w:p>
    <w:p w14:paraId="012F7036" w14:textId="77777777" w:rsidR="004D6571" w:rsidRPr="004D6571" w:rsidRDefault="00C75C3A" w:rsidP="004F06F0">
      <w:pPr>
        <w:numPr>
          <w:ilvl w:val="0"/>
          <w:numId w:val="37"/>
        </w:numPr>
        <w:tabs>
          <w:tab w:val="left" w:pos="1440"/>
        </w:tabs>
        <w:spacing w:after="60"/>
        <w:jc w:val="both"/>
        <w:rPr>
          <w:rFonts w:cs="Arial"/>
          <w:i/>
          <w:iCs/>
          <w:u w:val="single"/>
        </w:rPr>
      </w:pPr>
      <w:r w:rsidRPr="004D6571">
        <w:rPr>
          <w:rFonts w:cs="Arial"/>
          <w:spacing w:val="-2"/>
        </w:rPr>
        <w:t>Default</w:t>
      </w:r>
    </w:p>
    <w:p w14:paraId="13F083DD" w14:textId="77777777" w:rsidR="00C75C3A" w:rsidRPr="004C4E34" w:rsidRDefault="00C75C3A" w:rsidP="00357344">
      <w:pPr>
        <w:tabs>
          <w:tab w:val="left" w:pos="1440"/>
        </w:tabs>
        <w:spacing w:after="120"/>
        <w:ind w:left="720"/>
        <w:jc w:val="both"/>
        <w:rPr>
          <w:rFonts w:cs="Arial"/>
          <w:i/>
          <w:iCs/>
          <w:u w:val="single"/>
        </w:rPr>
      </w:pPr>
      <w:r>
        <w:rPr>
          <w:rFonts w:cs="Arial"/>
          <w:spacing w:val="-2"/>
        </w:rPr>
        <w:t>I</w:t>
      </w:r>
      <w:r w:rsidRPr="004C4E34">
        <w:rPr>
          <w:rFonts w:cs="Arial"/>
          <w:spacing w:val="-2"/>
        </w:rPr>
        <w:t xml:space="preserve">n the event that the awarded proposer(s) should breach this contract </w:t>
      </w:r>
      <w:r w:rsidR="008759A0">
        <w:rPr>
          <w:rFonts w:cs="Arial"/>
          <w:spacing w:val="-2"/>
        </w:rPr>
        <w:t>BHSC</w:t>
      </w:r>
      <w:r w:rsidRPr="004C4E34">
        <w:rPr>
          <w:rFonts w:cs="Arial"/>
          <w:spacing w:val="-2"/>
        </w:rPr>
        <w:t xml:space="preserve"> reserves the right to seek remedies in law and/or in equity.</w:t>
      </w:r>
      <w:r>
        <w:rPr>
          <w:rFonts w:cs="Arial"/>
          <w:spacing w:val="-2"/>
        </w:rPr>
        <w:t xml:space="preserve">  Default will result in removal from the bidders/proposers list for a period of three years.</w:t>
      </w:r>
    </w:p>
    <w:p w14:paraId="0CFF6A44" w14:textId="77777777" w:rsidR="004D6571" w:rsidRDefault="00C75C3A" w:rsidP="004F06F0">
      <w:pPr>
        <w:widowControl/>
        <w:numPr>
          <w:ilvl w:val="0"/>
          <w:numId w:val="37"/>
        </w:numPr>
        <w:spacing w:after="60"/>
        <w:jc w:val="both"/>
        <w:rPr>
          <w:rFonts w:cs="Arial"/>
        </w:rPr>
      </w:pPr>
      <w:r w:rsidRPr="004D6571">
        <w:rPr>
          <w:rFonts w:cs="Arial"/>
          <w:iCs/>
        </w:rPr>
        <w:t>Award of Contract</w:t>
      </w:r>
    </w:p>
    <w:p w14:paraId="3D9C5B6D" w14:textId="77777777" w:rsidR="00C75C3A" w:rsidRDefault="00C75C3A" w:rsidP="00357344">
      <w:pPr>
        <w:widowControl/>
        <w:spacing w:after="120"/>
        <w:ind w:left="720"/>
        <w:jc w:val="both"/>
        <w:rPr>
          <w:rFonts w:cs="Arial"/>
        </w:rPr>
      </w:pPr>
      <w:r w:rsidRPr="004134A8">
        <w:rPr>
          <w:rFonts w:cs="Arial"/>
        </w:rPr>
        <w:t xml:space="preserve">The </w:t>
      </w:r>
      <w:r w:rsidR="00D41343" w:rsidRPr="009B0E65">
        <w:rPr>
          <w:rFonts w:cs="Arial"/>
        </w:rPr>
        <w:t>Auditing</w:t>
      </w:r>
      <w:r w:rsidRPr="009B0E65">
        <w:rPr>
          <w:rFonts w:cs="Arial"/>
        </w:rPr>
        <w:t xml:space="preserve"> Services Contract is expected to be awarded at the </w:t>
      </w:r>
      <w:r w:rsidR="000712B4" w:rsidRPr="009B0E65">
        <w:rPr>
          <w:rFonts w:cs="Arial"/>
        </w:rPr>
        <w:t>Coalition</w:t>
      </w:r>
      <w:r w:rsidR="00A5094B" w:rsidRPr="009B0E65">
        <w:rPr>
          <w:rFonts w:cs="Arial"/>
        </w:rPr>
        <w:t xml:space="preserve"> meeting that will be held</w:t>
      </w:r>
      <w:r w:rsidR="00547501">
        <w:rPr>
          <w:rFonts w:cs="Arial"/>
        </w:rPr>
        <w:t xml:space="preserve"> on Thursday, May 23, 2024</w:t>
      </w:r>
      <w:r w:rsidR="00547501" w:rsidRPr="00D7444B">
        <w:rPr>
          <w:rFonts w:cs="Arial"/>
        </w:rPr>
        <w:t xml:space="preserve">, </w:t>
      </w:r>
      <w:r w:rsidR="00BC135F" w:rsidRPr="00D7444B">
        <w:rPr>
          <w:rFonts w:cs="Arial"/>
        </w:rPr>
        <w:t>9:30</w:t>
      </w:r>
      <w:r w:rsidR="00547501" w:rsidRPr="00D7444B">
        <w:rPr>
          <w:rFonts w:cs="Arial"/>
        </w:rPr>
        <w:t xml:space="preserve"> a.m.</w:t>
      </w:r>
      <w:r w:rsidRPr="00D7444B">
        <w:rPr>
          <w:rFonts w:cs="Arial"/>
        </w:rPr>
        <w:t xml:space="preserve">, in the </w:t>
      </w:r>
      <w:r w:rsidR="008759A0" w:rsidRPr="00D7444B">
        <w:rPr>
          <w:rFonts w:cs="Arial"/>
        </w:rPr>
        <w:t>BHSC</w:t>
      </w:r>
      <w:r w:rsidRPr="00D7444B">
        <w:rPr>
          <w:rFonts w:cs="Arial"/>
        </w:rPr>
        <w:t xml:space="preserve"> </w:t>
      </w:r>
      <w:r w:rsidR="00A5094B" w:rsidRPr="00D7444B">
        <w:rPr>
          <w:rFonts w:cs="Arial"/>
        </w:rPr>
        <w:t xml:space="preserve">Board </w:t>
      </w:r>
      <w:r w:rsidRPr="00D7444B">
        <w:rPr>
          <w:rFonts w:cs="Arial"/>
        </w:rPr>
        <w:t xml:space="preserve">Room, </w:t>
      </w:r>
      <w:r w:rsidR="001334D8" w:rsidRPr="00D7444B">
        <w:rPr>
          <w:rFonts w:cs="Arial"/>
        </w:rPr>
        <w:t>4620 N State Rd 7, Suite 102</w:t>
      </w:r>
      <w:r w:rsidR="00FB5CAC" w:rsidRPr="00D7444B">
        <w:rPr>
          <w:rFonts w:cs="Arial"/>
        </w:rPr>
        <w:t>,</w:t>
      </w:r>
      <w:r w:rsidR="00A77B1A" w:rsidRPr="00D7444B">
        <w:rPr>
          <w:rFonts w:cs="Arial"/>
        </w:rPr>
        <w:t xml:space="preserve"> </w:t>
      </w:r>
      <w:r w:rsidR="001334D8" w:rsidRPr="00D7444B">
        <w:rPr>
          <w:rFonts w:cs="Arial"/>
        </w:rPr>
        <w:t>Lauderdale Lake</w:t>
      </w:r>
      <w:r w:rsidRPr="00D7444B">
        <w:rPr>
          <w:rFonts w:cs="Arial"/>
        </w:rPr>
        <w:t>, FL 333</w:t>
      </w:r>
      <w:r w:rsidR="001334D8" w:rsidRPr="00D7444B">
        <w:rPr>
          <w:rFonts w:cs="Arial"/>
        </w:rPr>
        <w:t>1</w:t>
      </w:r>
      <w:r w:rsidR="00A5094B" w:rsidRPr="00D7444B">
        <w:rPr>
          <w:rFonts w:cs="Arial"/>
        </w:rPr>
        <w:t>9</w:t>
      </w:r>
      <w:r w:rsidRPr="00D7444B">
        <w:rPr>
          <w:rFonts w:cs="Arial"/>
        </w:rPr>
        <w:t>.</w:t>
      </w:r>
      <w:r w:rsidRPr="004134A8">
        <w:rPr>
          <w:rFonts w:cs="Arial"/>
        </w:rPr>
        <w:t xml:space="preserve"> </w:t>
      </w:r>
      <w:r w:rsidR="00547501">
        <w:rPr>
          <w:rFonts w:cs="Arial"/>
        </w:rPr>
        <w:t xml:space="preserve"> </w:t>
      </w:r>
      <w:r w:rsidR="00BC135F">
        <w:rPr>
          <w:rFonts w:cs="Arial"/>
        </w:rPr>
        <w:t>Proposer can attend the board meeting but are not required.</w:t>
      </w:r>
      <w:r w:rsidRPr="004134A8">
        <w:rPr>
          <w:rFonts w:cs="Arial"/>
        </w:rPr>
        <w:t xml:space="preserve"> </w:t>
      </w:r>
      <w:r>
        <w:rPr>
          <w:rFonts w:cs="Arial"/>
        </w:rPr>
        <w:t xml:space="preserve">This will be a public meeting pursuant to Florida Sunshine requirements.  </w:t>
      </w:r>
      <w:r w:rsidRPr="004134A8">
        <w:rPr>
          <w:rFonts w:cs="Arial"/>
        </w:rPr>
        <w:t xml:space="preserve">Proposals will be on file in the office of the </w:t>
      </w:r>
      <w:r w:rsidR="00FB5CAC">
        <w:rPr>
          <w:rFonts w:cs="Arial"/>
        </w:rPr>
        <w:t>Broward Healthy Start</w:t>
      </w:r>
      <w:r w:rsidRPr="004134A8">
        <w:rPr>
          <w:rFonts w:cs="Arial"/>
        </w:rPr>
        <w:t xml:space="preserve"> </w:t>
      </w:r>
      <w:r w:rsidR="000712B4">
        <w:rPr>
          <w:rFonts w:cs="Arial"/>
        </w:rPr>
        <w:t>Coalition</w:t>
      </w:r>
      <w:r w:rsidRPr="00505A8F">
        <w:rPr>
          <w:rFonts w:cs="Arial"/>
        </w:rPr>
        <w:t>.</w:t>
      </w:r>
    </w:p>
    <w:p w14:paraId="326C46F1" w14:textId="77777777" w:rsidR="00C75C3A" w:rsidRPr="004D6571" w:rsidRDefault="00C75C3A" w:rsidP="004F06F0">
      <w:pPr>
        <w:numPr>
          <w:ilvl w:val="0"/>
          <w:numId w:val="38"/>
        </w:numPr>
        <w:spacing w:after="60"/>
        <w:jc w:val="both"/>
        <w:rPr>
          <w:rFonts w:cs="Arial"/>
          <w:spacing w:val="-2"/>
        </w:rPr>
      </w:pPr>
      <w:r w:rsidRPr="004D6571">
        <w:rPr>
          <w:rFonts w:cs="Arial"/>
          <w:spacing w:val="-2"/>
        </w:rPr>
        <w:t>Appeals Process</w:t>
      </w:r>
    </w:p>
    <w:p w14:paraId="7EEA61B7" w14:textId="77777777" w:rsidR="00C75C3A" w:rsidRDefault="00C75C3A" w:rsidP="004F06F0">
      <w:pPr>
        <w:widowControl/>
        <w:numPr>
          <w:ilvl w:val="0"/>
          <w:numId w:val="16"/>
        </w:numPr>
        <w:spacing w:after="60"/>
        <w:jc w:val="both"/>
        <w:rPr>
          <w:rFonts w:cs="Arial"/>
          <w:u w:val="single"/>
        </w:rPr>
      </w:pPr>
      <w:r w:rsidRPr="005E0004">
        <w:rPr>
          <w:rFonts w:cs="Arial"/>
        </w:rPr>
        <w:t xml:space="preserve">An applicant may appeal </w:t>
      </w:r>
      <w:r w:rsidR="000712B4">
        <w:rPr>
          <w:rFonts w:cs="Arial"/>
        </w:rPr>
        <w:t>Coalition</w:t>
      </w:r>
      <w:r w:rsidRPr="005E0004">
        <w:rPr>
          <w:rFonts w:cs="Arial"/>
        </w:rPr>
        <w:t xml:space="preserve"> funding recommendations by uti</w:t>
      </w:r>
      <w:r>
        <w:rPr>
          <w:rFonts w:cs="Arial"/>
        </w:rPr>
        <w:t xml:space="preserve">lizing the following guidelines.  </w:t>
      </w:r>
      <w:r w:rsidRPr="005E0004">
        <w:rPr>
          <w:rFonts w:cs="Arial"/>
          <w:u w:val="single"/>
        </w:rPr>
        <w:t>Appeals are limited to procedural grounds.</w:t>
      </w:r>
    </w:p>
    <w:p w14:paraId="00B3A557" w14:textId="77777777" w:rsidR="00290597" w:rsidRPr="00D7444B" w:rsidRDefault="00290597" w:rsidP="004F06F0">
      <w:pPr>
        <w:pStyle w:val="NormalWeb"/>
        <w:numPr>
          <w:ilvl w:val="1"/>
          <w:numId w:val="16"/>
        </w:numPr>
        <w:tabs>
          <w:tab w:val="left" w:pos="1800"/>
        </w:tabs>
        <w:spacing w:before="0" w:beforeAutospacing="0" w:after="60" w:afterAutospacing="0"/>
        <w:jc w:val="both"/>
        <w:rPr>
          <w:rFonts w:ascii="Arial" w:hAnsi="Arial" w:cs="Arial"/>
          <w:sz w:val="22"/>
          <w:szCs w:val="22"/>
        </w:rPr>
      </w:pPr>
      <w:r w:rsidRPr="00D41343">
        <w:rPr>
          <w:rFonts w:ascii="Arial" w:hAnsi="Arial" w:cs="Arial"/>
          <w:sz w:val="22"/>
          <w:szCs w:val="22"/>
        </w:rPr>
        <w:t xml:space="preserve">Any Proposer who is adversely affected by a procedural determination may file a Notice of Appeal, in writing, within seventy-two (72) hours following the receipt of a Notice of Fatal Flaws.  The Notice of Appeal shall be in writing, shall state the facts upon which such appeals shall be based and the issue(s) to be decided.  All notices shall be </w:t>
      </w:r>
      <w:r w:rsidRPr="00D7444B">
        <w:rPr>
          <w:rFonts w:ascii="Arial" w:hAnsi="Arial" w:cs="Arial"/>
          <w:sz w:val="22"/>
          <w:szCs w:val="22"/>
        </w:rPr>
        <w:t xml:space="preserve">directed to the </w:t>
      </w:r>
      <w:r w:rsidR="008759A0" w:rsidRPr="00D7444B">
        <w:rPr>
          <w:rFonts w:ascii="Arial" w:hAnsi="Arial" w:cs="Arial"/>
          <w:sz w:val="22"/>
          <w:szCs w:val="22"/>
        </w:rPr>
        <w:t>CEO</w:t>
      </w:r>
      <w:r w:rsidRPr="00D7444B">
        <w:rPr>
          <w:rFonts w:ascii="Arial" w:hAnsi="Arial" w:cs="Arial"/>
          <w:sz w:val="22"/>
          <w:szCs w:val="22"/>
        </w:rPr>
        <w:t xml:space="preserve"> at </w:t>
      </w:r>
      <w:r w:rsidR="008759A0" w:rsidRPr="00D7444B">
        <w:rPr>
          <w:rFonts w:ascii="Arial" w:hAnsi="Arial" w:cs="Arial"/>
          <w:sz w:val="22"/>
          <w:szCs w:val="22"/>
        </w:rPr>
        <w:t>BHSC</w:t>
      </w:r>
      <w:r w:rsidRPr="00D7444B">
        <w:rPr>
          <w:rFonts w:ascii="Arial" w:hAnsi="Arial" w:cs="Arial"/>
          <w:sz w:val="22"/>
          <w:szCs w:val="22"/>
        </w:rPr>
        <w:t xml:space="preserve">, </w:t>
      </w:r>
      <w:r w:rsidR="001334D8" w:rsidRPr="00D7444B">
        <w:rPr>
          <w:rFonts w:ascii="Arial" w:hAnsi="Arial" w:cs="Arial"/>
          <w:sz w:val="22"/>
          <w:szCs w:val="22"/>
        </w:rPr>
        <w:t>4620 N State Rd 7, Suite 102</w:t>
      </w:r>
      <w:r w:rsidR="002209A7" w:rsidRPr="00D7444B">
        <w:rPr>
          <w:rFonts w:ascii="Arial" w:hAnsi="Arial" w:cs="Arial"/>
          <w:sz w:val="22"/>
          <w:szCs w:val="22"/>
        </w:rPr>
        <w:t xml:space="preserve">, </w:t>
      </w:r>
      <w:r w:rsidR="001334D8" w:rsidRPr="00D7444B">
        <w:rPr>
          <w:rFonts w:ascii="Arial" w:hAnsi="Arial" w:cs="Arial"/>
          <w:sz w:val="22"/>
          <w:szCs w:val="22"/>
        </w:rPr>
        <w:t>Lauderdale Lakes, FL 33319</w:t>
      </w:r>
      <w:r w:rsidR="00547501" w:rsidRPr="00D7444B">
        <w:rPr>
          <w:rFonts w:ascii="Arial" w:hAnsi="Arial" w:cs="Arial"/>
          <w:sz w:val="22"/>
          <w:szCs w:val="22"/>
        </w:rPr>
        <w:t>.</w:t>
      </w:r>
    </w:p>
    <w:p w14:paraId="06DAB7D3" w14:textId="77777777" w:rsidR="00290597" w:rsidRPr="00D41343" w:rsidRDefault="00290597" w:rsidP="004F06F0">
      <w:pPr>
        <w:pStyle w:val="NormalWeb"/>
        <w:numPr>
          <w:ilvl w:val="1"/>
          <w:numId w:val="16"/>
        </w:numPr>
        <w:spacing w:before="0" w:beforeAutospacing="0" w:after="60" w:afterAutospacing="0"/>
        <w:jc w:val="both"/>
        <w:rPr>
          <w:rFonts w:ascii="Arial" w:hAnsi="Arial" w:cs="Arial"/>
          <w:sz w:val="22"/>
          <w:szCs w:val="22"/>
        </w:rPr>
      </w:pPr>
      <w:r w:rsidRPr="00D41343">
        <w:rPr>
          <w:rFonts w:ascii="Arial" w:hAnsi="Arial" w:cs="Arial"/>
          <w:sz w:val="22"/>
          <w:szCs w:val="22"/>
        </w:rPr>
        <w:t xml:space="preserve">The </w:t>
      </w:r>
      <w:r w:rsidR="008759A0">
        <w:rPr>
          <w:rFonts w:ascii="Arial" w:hAnsi="Arial" w:cs="Arial"/>
          <w:sz w:val="22"/>
          <w:szCs w:val="22"/>
        </w:rPr>
        <w:t>CEO</w:t>
      </w:r>
      <w:r w:rsidRPr="00D41343">
        <w:rPr>
          <w:rFonts w:ascii="Arial" w:hAnsi="Arial" w:cs="Arial"/>
          <w:sz w:val="22"/>
          <w:szCs w:val="22"/>
        </w:rPr>
        <w:t xml:space="preserve"> shall provide an opportunity to resolve the protest by mutual agreement between the parties within seven (7) working days of receipt of the formal written Notice of Appeal.</w:t>
      </w:r>
    </w:p>
    <w:p w14:paraId="0FCADC7E" w14:textId="77777777" w:rsidR="00290597" w:rsidRDefault="00290597" w:rsidP="004F06F0">
      <w:pPr>
        <w:pStyle w:val="NormalWeb"/>
        <w:numPr>
          <w:ilvl w:val="1"/>
          <w:numId w:val="16"/>
        </w:numPr>
        <w:spacing w:before="0" w:beforeAutospacing="0" w:after="60" w:afterAutospacing="0"/>
        <w:jc w:val="both"/>
        <w:rPr>
          <w:rFonts w:ascii="Arial" w:hAnsi="Arial" w:cs="Arial"/>
          <w:sz w:val="22"/>
          <w:szCs w:val="22"/>
        </w:rPr>
      </w:pPr>
      <w:r w:rsidRPr="00D41343">
        <w:rPr>
          <w:rFonts w:ascii="Arial" w:hAnsi="Arial" w:cs="Arial"/>
          <w:sz w:val="22"/>
          <w:szCs w:val="22"/>
        </w:rPr>
        <w:t xml:space="preserve">If the appeal is not informally resolved, the aggrieved party may file a written request for a formal Appeal Hearing before a Hearing Officer.  The Hearing Officer shall be appointed by the </w:t>
      </w:r>
      <w:r w:rsidR="000712B4">
        <w:rPr>
          <w:rFonts w:ascii="Arial" w:hAnsi="Arial" w:cs="Arial"/>
          <w:sz w:val="22"/>
          <w:szCs w:val="22"/>
        </w:rPr>
        <w:t>Coalition</w:t>
      </w:r>
      <w:r w:rsidRPr="00D41343">
        <w:rPr>
          <w:rFonts w:ascii="Arial" w:hAnsi="Arial" w:cs="Arial"/>
          <w:sz w:val="22"/>
          <w:szCs w:val="22"/>
        </w:rPr>
        <w:t xml:space="preserve"> Chair. </w:t>
      </w:r>
      <w:r w:rsidR="00547501">
        <w:rPr>
          <w:rFonts w:ascii="Arial" w:hAnsi="Arial" w:cs="Arial"/>
          <w:sz w:val="22"/>
          <w:szCs w:val="22"/>
        </w:rPr>
        <w:t xml:space="preserve"> </w:t>
      </w:r>
      <w:r w:rsidR="000712B4">
        <w:rPr>
          <w:rFonts w:ascii="Arial" w:hAnsi="Arial" w:cs="Arial"/>
          <w:sz w:val="22"/>
          <w:szCs w:val="22"/>
        </w:rPr>
        <w:t>Coalition</w:t>
      </w:r>
      <w:r w:rsidRPr="00D41343">
        <w:rPr>
          <w:rFonts w:ascii="Arial" w:hAnsi="Arial" w:cs="Arial"/>
          <w:sz w:val="22"/>
          <w:szCs w:val="22"/>
        </w:rPr>
        <w:t>’s legal representation may be present to advise the Hearing Officer regarding hearing procedures and legal issues.</w:t>
      </w:r>
    </w:p>
    <w:p w14:paraId="74798DA6" w14:textId="77777777" w:rsidR="00290597" w:rsidRDefault="00290597" w:rsidP="004F06F0">
      <w:pPr>
        <w:pStyle w:val="NormalWeb"/>
        <w:numPr>
          <w:ilvl w:val="1"/>
          <w:numId w:val="16"/>
        </w:numPr>
        <w:spacing w:before="0" w:beforeAutospacing="0" w:after="60" w:afterAutospacing="0"/>
        <w:jc w:val="both"/>
        <w:rPr>
          <w:rFonts w:ascii="Arial" w:hAnsi="Arial" w:cs="Arial"/>
          <w:sz w:val="22"/>
          <w:szCs w:val="22"/>
        </w:rPr>
      </w:pPr>
      <w:r w:rsidRPr="00D41343">
        <w:rPr>
          <w:rFonts w:ascii="Arial" w:hAnsi="Arial" w:cs="Arial"/>
          <w:sz w:val="22"/>
          <w:szCs w:val="22"/>
        </w:rPr>
        <w:t xml:space="preserve">Within five (5) working days from the date of the Appeal Hearing, the Hearing Officer shall send to the Proposer a final determination consisting of its findings of fact and conclusions as to whether the procedural requirements were complied with by the </w:t>
      </w:r>
      <w:r w:rsidR="000712B4">
        <w:rPr>
          <w:rFonts w:ascii="Arial" w:hAnsi="Arial" w:cs="Arial"/>
          <w:sz w:val="22"/>
          <w:szCs w:val="22"/>
        </w:rPr>
        <w:t>Coalition</w:t>
      </w:r>
      <w:r w:rsidRPr="00D41343">
        <w:rPr>
          <w:rFonts w:ascii="Arial" w:hAnsi="Arial" w:cs="Arial"/>
          <w:sz w:val="22"/>
          <w:szCs w:val="22"/>
        </w:rPr>
        <w:t>.  Any determination of the Hearing Officer shall be final.</w:t>
      </w:r>
    </w:p>
    <w:p w14:paraId="763C0084" w14:textId="77777777" w:rsidR="00290597" w:rsidRDefault="00290597" w:rsidP="004F06F0">
      <w:pPr>
        <w:widowControl/>
        <w:numPr>
          <w:ilvl w:val="1"/>
          <w:numId w:val="16"/>
        </w:numPr>
        <w:spacing w:after="120"/>
        <w:ind w:left="1627"/>
        <w:jc w:val="both"/>
        <w:rPr>
          <w:rFonts w:cs="Arial"/>
          <w:u w:val="single"/>
        </w:rPr>
      </w:pPr>
      <w:r w:rsidRPr="00D41343">
        <w:rPr>
          <w:rFonts w:cs="Arial"/>
          <w:szCs w:val="22"/>
        </w:rPr>
        <w:t xml:space="preserve">If, in the sole determination of the </w:t>
      </w:r>
      <w:r w:rsidR="000712B4">
        <w:rPr>
          <w:rFonts w:cs="Arial"/>
          <w:szCs w:val="22"/>
        </w:rPr>
        <w:t>Coalition</w:t>
      </w:r>
      <w:r w:rsidRPr="00D41343">
        <w:rPr>
          <w:rFonts w:cs="Arial"/>
          <w:szCs w:val="22"/>
        </w:rPr>
        <w:t xml:space="preserve"> that a dispute may result in a delay or interruption of services to clients, it reserves the right to contract with a contractor of choice on an interim basis to ensure the delivery of service until the appeal is resolved.  The disputed dollar amount will be earmarked until the appeal is resolved.  All other funds shall be available for distribution.</w:t>
      </w:r>
    </w:p>
    <w:p w14:paraId="76ECBD10" w14:textId="77777777" w:rsidR="00290597" w:rsidRDefault="00290597" w:rsidP="004F06F0">
      <w:pPr>
        <w:widowControl/>
        <w:numPr>
          <w:ilvl w:val="0"/>
          <w:numId w:val="16"/>
        </w:numPr>
        <w:spacing w:after="60"/>
        <w:jc w:val="both"/>
        <w:rPr>
          <w:rFonts w:cs="Arial"/>
          <w:u w:val="single"/>
        </w:rPr>
      </w:pPr>
      <w:r w:rsidRPr="00D41343">
        <w:rPr>
          <w:rFonts w:cs="Arial"/>
          <w:szCs w:val="22"/>
        </w:rPr>
        <w:t>Bond</w:t>
      </w:r>
    </w:p>
    <w:p w14:paraId="731E0B6A" w14:textId="77777777" w:rsidR="00C75C3A" w:rsidRDefault="00C75C3A" w:rsidP="004F06F0">
      <w:pPr>
        <w:pStyle w:val="NormalWeb"/>
        <w:numPr>
          <w:ilvl w:val="0"/>
          <w:numId w:val="15"/>
        </w:numPr>
        <w:tabs>
          <w:tab w:val="clear" w:pos="2520"/>
          <w:tab w:val="left" w:pos="1620"/>
        </w:tabs>
        <w:spacing w:before="0" w:beforeAutospacing="0" w:after="60" w:afterAutospacing="0"/>
        <w:ind w:left="1620"/>
        <w:jc w:val="both"/>
        <w:rPr>
          <w:rFonts w:ascii="Arial" w:hAnsi="Arial" w:cs="Arial"/>
          <w:sz w:val="22"/>
          <w:szCs w:val="22"/>
        </w:rPr>
      </w:pPr>
      <w:r w:rsidRPr="00D41343">
        <w:rPr>
          <w:rFonts w:ascii="Arial" w:hAnsi="Arial" w:cs="Arial"/>
          <w:sz w:val="22"/>
          <w:szCs w:val="22"/>
        </w:rPr>
        <w:t xml:space="preserve">Any Proposer who files a Notice of Appeal shall post with </w:t>
      </w:r>
      <w:r w:rsidR="008759A0">
        <w:rPr>
          <w:rFonts w:ascii="Arial" w:hAnsi="Arial" w:cs="Arial"/>
          <w:sz w:val="22"/>
          <w:szCs w:val="22"/>
        </w:rPr>
        <w:t>BHSC</w:t>
      </w:r>
      <w:r w:rsidRPr="00D41343">
        <w:rPr>
          <w:rFonts w:ascii="Arial" w:hAnsi="Arial" w:cs="Arial"/>
          <w:sz w:val="22"/>
          <w:szCs w:val="22"/>
        </w:rPr>
        <w:t xml:space="preserve">, at the time of filing the formal written protest, a bond secured by an acceptable surety company in Florida, payable to </w:t>
      </w:r>
      <w:r w:rsidR="008759A0">
        <w:rPr>
          <w:rFonts w:ascii="Arial" w:hAnsi="Arial" w:cs="Arial"/>
          <w:sz w:val="22"/>
          <w:szCs w:val="22"/>
        </w:rPr>
        <w:t>BHSC</w:t>
      </w:r>
      <w:r w:rsidRPr="00D41343">
        <w:rPr>
          <w:rFonts w:ascii="Arial" w:hAnsi="Arial" w:cs="Arial"/>
          <w:sz w:val="22"/>
          <w:szCs w:val="22"/>
        </w:rPr>
        <w:t xml:space="preserve"> in an amount equal to one percent (1%) of the </w:t>
      </w:r>
      <w:r w:rsidR="008759A0">
        <w:rPr>
          <w:rFonts w:ascii="Arial" w:hAnsi="Arial" w:cs="Arial"/>
          <w:sz w:val="22"/>
          <w:szCs w:val="22"/>
        </w:rPr>
        <w:t>BHSC</w:t>
      </w:r>
      <w:r w:rsidRPr="00D41343">
        <w:rPr>
          <w:rFonts w:ascii="Arial" w:hAnsi="Arial" w:cs="Arial"/>
          <w:sz w:val="22"/>
          <w:szCs w:val="22"/>
        </w:rPr>
        <w:t xml:space="preserve">'s estimate of the dollar value of the proposed contract, or five thousand dollars ($5,000), whichever is less, </w:t>
      </w:r>
      <w:r w:rsidRPr="00D41343">
        <w:rPr>
          <w:rFonts w:ascii="Arial" w:hAnsi="Arial" w:cs="Arial"/>
          <w:sz w:val="22"/>
          <w:szCs w:val="22"/>
        </w:rPr>
        <w:lastRenderedPageBreak/>
        <w:t>which bond shall be conditioned upon the payment of all costs which may be adjudged against the bidder or applicant in the Hearing Officer in which the action is brought.</w:t>
      </w:r>
    </w:p>
    <w:p w14:paraId="62A8E468" w14:textId="77777777" w:rsidR="00C75C3A" w:rsidRDefault="00C75C3A" w:rsidP="00C35AED">
      <w:pPr>
        <w:pStyle w:val="NormalWeb"/>
        <w:numPr>
          <w:ilvl w:val="0"/>
          <w:numId w:val="15"/>
        </w:numPr>
        <w:tabs>
          <w:tab w:val="clear" w:pos="2520"/>
          <w:tab w:val="left" w:pos="1620"/>
        </w:tabs>
        <w:spacing w:before="0" w:beforeAutospacing="0" w:after="120" w:afterAutospacing="0"/>
        <w:ind w:left="1620"/>
        <w:jc w:val="both"/>
        <w:rPr>
          <w:rFonts w:ascii="Arial" w:hAnsi="Arial" w:cs="Arial"/>
          <w:sz w:val="22"/>
          <w:szCs w:val="22"/>
        </w:rPr>
      </w:pPr>
      <w:r w:rsidRPr="00D41343">
        <w:rPr>
          <w:rFonts w:ascii="Arial" w:hAnsi="Arial" w:cs="Arial"/>
          <w:sz w:val="22"/>
          <w:szCs w:val="22"/>
        </w:rPr>
        <w:t xml:space="preserve">If, after completion of the hearing process and the </w:t>
      </w:r>
      <w:r w:rsidR="008759A0">
        <w:rPr>
          <w:rFonts w:ascii="Arial" w:hAnsi="Arial" w:cs="Arial"/>
          <w:sz w:val="22"/>
          <w:szCs w:val="22"/>
        </w:rPr>
        <w:t>BHSC</w:t>
      </w:r>
      <w:r w:rsidRPr="00D41343">
        <w:rPr>
          <w:rFonts w:ascii="Arial" w:hAnsi="Arial" w:cs="Arial"/>
          <w:sz w:val="22"/>
          <w:szCs w:val="22"/>
        </w:rPr>
        <w:t xml:space="preserve"> prevails, it shall be entitled to recover all costs and charges associated with attorney's fees. </w:t>
      </w:r>
      <w:r w:rsidR="00547501">
        <w:rPr>
          <w:rFonts w:ascii="Arial" w:hAnsi="Arial" w:cs="Arial"/>
          <w:sz w:val="22"/>
          <w:szCs w:val="22"/>
        </w:rPr>
        <w:t xml:space="preserve"> </w:t>
      </w:r>
      <w:r w:rsidRPr="00D41343">
        <w:rPr>
          <w:rFonts w:ascii="Arial" w:hAnsi="Arial" w:cs="Arial"/>
          <w:sz w:val="22"/>
          <w:szCs w:val="22"/>
        </w:rPr>
        <w:t>Upon payment of such costs and charges by the person protesting the decision, or intended decision or contract award, the bond shall be returned to the firm.</w:t>
      </w:r>
    </w:p>
    <w:p w14:paraId="044F5036" w14:textId="77777777" w:rsidR="00C75C3A" w:rsidRPr="00B419D9" w:rsidRDefault="00873641" w:rsidP="00C35AED">
      <w:pPr>
        <w:suppressAutoHyphens/>
        <w:spacing w:after="120"/>
        <w:jc w:val="center"/>
        <w:rPr>
          <w:rFonts w:cs="Arial"/>
          <w:b/>
          <w:color w:val="000000"/>
          <w:spacing w:val="-3"/>
        </w:rPr>
      </w:pPr>
      <w:r>
        <w:rPr>
          <w:rFonts w:cs="Arial"/>
          <w:b/>
        </w:rPr>
        <w:t xml:space="preserve">SECTION </w:t>
      </w:r>
      <w:r w:rsidR="004D6571">
        <w:rPr>
          <w:rFonts w:cs="Arial"/>
          <w:b/>
        </w:rPr>
        <w:t>V</w:t>
      </w:r>
      <w:r>
        <w:rPr>
          <w:rFonts w:cs="Arial"/>
          <w:b/>
        </w:rPr>
        <w:t>I</w:t>
      </w:r>
      <w:r w:rsidR="00C75C3A" w:rsidRPr="00B419D9">
        <w:rPr>
          <w:rFonts w:cs="Arial"/>
          <w:b/>
        </w:rPr>
        <w:t xml:space="preserve"> </w:t>
      </w:r>
      <w:r w:rsidR="005902C1">
        <w:rPr>
          <w:rFonts w:cs="Arial"/>
          <w:b/>
        </w:rPr>
        <w:t xml:space="preserve">– </w:t>
      </w:r>
      <w:r w:rsidR="00C75C3A" w:rsidRPr="00B419D9">
        <w:rPr>
          <w:rFonts w:cs="Arial"/>
          <w:b/>
          <w:color w:val="000000"/>
          <w:spacing w:val="-3"/>
        </w:rPr>
        <w:t>TERMS, CONDITIONS AND OTHER REQUIREMENTS</w:t>
      </w:r>
    </w:p>
    <w:p w14:paraId="71C4E6B4" w14:textId="77777777" w:rsidR="00C75C3A" w:rsidRPr="004D6571" w:rsidRDefault="00C75C3A" w:rsidP="004F06F0">
      <w:pPr>
        <w:numPr>
          <w:ilvl w:val="0"/>
          <w:numId w:val="14"/>
        </w:numPr>
        <w:tabs>
          <w:tab w:val="clear" w:pos="1080"/>
          <w:tab w:val="num" w:pos="720"/>
        </w:tabs>
        <w:spacing w:after="120"/>
        <w:ind w:left="720"/>
        <w:jc w:val="both"/>
        <w:rPr>
          <w:rFonts w:cs="Arial"/>
          <w:spacing w:val="-2"/>
        </w:rPr>
      </w:pPr>
      <w:r w:rsidRPr="004D6571">
        <w:rPr>
          <w:rFonts w:cs="Arial"/>
          <w:spacing w:val="-2"/>
        </w:rPr>
        <w:t xml:space="preserve">Federal </w:t>
      </w:r>
      <w:r w:rsidR="00C35AED">
        <w:rPr>
          <w:rFonts w:cs="Arial"/>
          <w:spacing w:val="-2"/>
        </w:rPr>
        <w:t>a</w:t>
      </w:r>
      <w:r w:rsidRPr="004D6571">
        <w:rPr>
          <w:rFonts w:cs="Arial"/>
          <w:spacing w:val="-2"/>
        </w:rPr>
        <w:t>nd State Tax</w:t>
      </w:r>
    </w:p>
    <w:p w14:paraId="29D38559" w14:textId="77777777" w:rsidR="00C75C3A" w:rsidRDefault="008759A0" w:rsidP="00636BF9">
      <w:pPr>
        <w:spacing w:after="120"/>
        <w:ind w:left="720"/>
        <w:jc w:val="both"/>
        <w:rPr>
          <w:rFonts w:cs="Arial"/>
          <w:spacing w:val="-2"/>
        </w:rPr>
      </w:pPr>
      <w:r>
        <w:rPr>
          <w:rFonts w:cs="Arial"/>
          <w:spacing w:val="-2"/>
        </w:rPr>
        <w:t>BHSC</w:t>
      </w:r>
      <w:r w:rsidR="00C75C3A" w:rsidRPr="004C4E34">
        <w:rPr>
          <w:rFonts w:cs="Arial"/>
          <w:spacing w:val="-2"/>
        </w:rPr>
        <w:t xml:space="preserve"> is exempt from federal and state taxes for tangible personal property</w:t>
      </w:r>
      <w:r w:rsidR="00C75C3A">
        <w:rPr>
          <w:rFonts w:cs="Arial"/>
          <w:spacing w:val="-2"/>
        </w:rPr>
        <w:t>, sales taxes, and intangible taxes</w:t>
      </w:r>
      <w:r w:rsidR="00C75C3A" w:rsidRPr="004C4E34">
        <w:rPr>
          <w:rFonts w:cs="Arial"/>
          <w:spacing w:val="-2"/>
        </w:rPr>
        <w:t xml:space="preserve">.  The Chief </w:t>
      </w:r>
      <w:r w:rsidR="00292D4C">
        <w:rPr>
          <w:rFonts w:cs="Arial"/>
          <w:spacing w:val="-2"/>
        </w:rPr>
        <w:t>Executive</w:t>
      </w:r>
      <w:r w:rsidR="00C75C3A" w:rsidRPr="004C4E34">
        <w:rPr>
          <w:rFonts w:cs="Arial"/>
          <w:spacing w:val="-2"/>
        </w:rPr>
        <w:t xml:space="preserve"> Officer will sign an exemption certificate submitted by the successful proposer(s).  Proposer(s) doing business with </w:t>
      </w:r>
      <w:r>
        <w:rPr>
          <w:rFonts w:cs="Arial"/>
          <w:spacing w:val="-2"/>
        </w:rPr>
        <w:t>BHSC</w:t>
      </w:r>
      <w:r w:rsidR="00C75C3A" w:rsidRPr="004C4E34">
        <w:rPr>
          <w:rFonts w:cs="Arial"/>
          <w:spacing w:val="-2"/>
        </w:rPr>
        <w:t xml:space="preserve"> will not be exempted from paying sales tax to their suppliers for materials to fulfill contractual obligations with the </w:t>
      </w:r>
      <w:r>
        <w:rPr>
          <w:rFonts w:cs="Arial"/>
          <w:spacing w:val="-2"/>
        </w:rPr>
        <w:t>BHSC</w:t>
      </w:r>
      <w:r w:rsidR="00C75C3A" w:rsidRPr="004C4E34">
        <w:rPr>
          <w:rFonts w:cs="Arial"/>
          <w:spacing w:val="-2"/>
        </w:rPr>
        <w:t xml:space="preserve">, nor will any proposer be authorized to use the </w:t>
      </w:r>
      <w:r>
        <w:rPr>
          <w:rFonts w:cs="Arial"/>
          <w:spacing w:val="-2"/>
        </w:rPr>
        <w:t>BHSC</w:t>
      </w:r>
      <w:r w:rsidR="00C75C3A" w:rsidRPr="004C4E34">
        <w:rPr>
          <w:rFonts w:cs="Arial"/>
          <w:spacing w:val="-2"/>
        </w:rPr>
        <w:t>'s Tax Exemption Number in securing such materials.</w:t>
      </w:r>
    </w:p>
    <w:p w14:paraId="32AF67D9" w14:textId="77777777" w:rsidR="00C75C3A" w:rsidRPr="004D6571" w:rsidRDefault="00C75C3A" w:rsidP="004F06F0">
      <w:pPr>
        <w:numPr>
          <w:ilvl w:val="0"/>
          <w:numId w:val="35"/>
        </w:numPr>
        <w:tabs>
          <w:tab w:val="clear" w:pos="1890"/>
          <w:tab w:val="num" w:pos="720"/>
        </w:tabs>
        <w:spacing w:after="120"/>
        <w:ind w:hanging="1620"/>
        <w:jc w:val="both"/>
        <w:rPr>
          <w:rFonts w:cs="Arial"/>
          <w:spacing w:val="-2"/>
        </w:rPr>
      </w:pPr>
      <w:r w:rsidRPr="004D6571">
        <w:rPr>
          <w:rFonts w:cs="Arial"/>
          <w:spacing w:val="-2"/>
        </w:rPr>
        <w:t>Legal Requirements</w:t>
      </w:r>
    </w:p>
    <w:p w14:paraId="0E2FB25F" w14:textId="77777777" w:rsidR="00C75C3A" w:rsidRDefault="00C75C3A" w:rsidP="00290597">
      <w:pPr>
        <w:spacing w:after="120"/>
        <w:ind w:left="720"/>
        <w:jc w:val="both"/>
        <w:rPr>
          <w:rFonts w:cs="Arial"/>
          <w:spacing w:val="-2"/>
        </w:rPr>
      </w:pPr>
      <w:r w:rsidRPr="004C4E34">
        <w:rPr>
          <w:rFonts w:cs="Arial"/>
          <w:spacing w:val="-2"/>
        </w:rPr>
        <w:t>It shall be the responsibility of the provider to be knowledgeable of all federal, state, county and local laws, ordinances, rules and regulations that in any manner affect the items covered herein which may apply.  Lack of knowledge by the proposer(s) will in no way be a cause for relief from responsibility.</w:t>
      </w:r>
    </w:p>
    <w:p w14:paraId="56DAA560" w14:textId="77777777" w:rsidR="0018453E" w:rsidRPr="004C4E34" w:rsidRDefault="0018453E" w:rsidP="00290597">
      <w:pPr>
        <w:spacing w:after="120"/>
        <w:ind w:left="720"/>
        <w:jc w:val="both"/>
        <w:rPr>
          <w:rFonts w:cs="Arial"/>
          <w:spacing w:val="-2"/>
        </w:rPr>
      </w:pPr>
      <w:r w:rsidRPr="004C4E34">
        <w:rPr>
          <w:rFonts w:cs="Arial"/>
        </w:rPr>
        <w:t xml:space="preserve">Proposer(s) doing business with </w:t>
      </w:r>
      <w:r w:rsidR="008759A0">
        <w:rPr>
          <w:rFonts w:cs="Arial"/>
        </w:rPr>
        <w:t>BHSC</w:t>
      </w:r>
      <w:r w:rsidRPr="0018453E">
        <w:rPr>
          <w:rFonts w:cs="Arial"/>
        </w:rPr>
        <w:t xml:space="preserve"> </w:t>
      </w:r>
      <w:r w:rsidRPr="004C4E34">
        <w:rPr>
          <w:rFonts w:cs="Arial"/>
        </w:rPr>
        <w:t>are prohibited from discriminating against any employee, applicant, or client because of race, creed, color, national origin, gender, sexual orientation</w:t>
      </w:r>
      <w:r>
        <w:rPr>
          <w:rFonts w:cs="Arial"/>
        </w:rPr>
        <w:t>,</w:t>
      </w:r>
      <w:r w:rsidRPr="004C4E34">
        <w:rPr>
          <w:rFonts w:cs="Arial"/>
        </w:rPr>
        <w:t xml:space="preserve"> or age with regard to but not limited to the following: employment practices, rates of pay or other compensation methods, and training selection.</w:t>
      </w:r>
    </w:p>
    <w:p w14:paraId="1D073CED" w14:textId="77777777" w:rsidR="00C75C3A" w:rsidRPr="004D6571" w:rsidRDefault="00C75C3A" w:rsidP="004F06F0">
      <w:pPr>
        <w:numPr>
          <w:ilvl w:val="0"/>
          <w:numId w:val="35"/>
        </w:numPr>
        <w:tabs>
          <w:tab w:val="clear" w:pos="1890"/>
          <w:tab w:val="num" w:pos="720"/>
        </w:tabs>
        <w:spacing w:after="120"/>
        <w:ind w:hanging="1530"/>
        <w:jc w:val="both"/>
        <w:rPr>
          <w:rFonts w:cs="Arial"/>
          <w:spacing w:val="-2"/>
        </w:rPr>
      </w:pPr>
      <w:r w:rsidRPr="004D6571">
        <w:rPr>
          <w:rFonts w:cs="Arial"/>
          <w:spacing w:val="-2"/>
        </w:rPr>
        <w:t>Agreement</w:t>
      </w:r>
    </w:p>
    <w:p w14:paraId="39B91CE6" w14:textId="77777777" w:rsidR="00C75C3A" w:rsidRDefault="00C75C3A" w:rsidP="00290597">
      <w:pPr>
        <w:spacing w:after="120"/>
        <w:ind w:left="720"/>
        <w:jc w:val="both"/>
        <w:rPr>
          <w:rFonts w:cs="Arial"/>
        </w:rPr>
      </w:pPr>
      <w:r w:rsidRPr="00717841">
        <w:rPr>
          <w:rFonts w:cs="Arial"/>
        </w:rPr>
        <w:t xml:space="preserve">A </w:t>
      </w:r>
      <w:r>
        <w:rPr>
          <w:rFonts w:cs="Arial"/>
        </w:rPr>
        <w:t>contract will be negotiated</w:t>
      </w:r>
      <w:r w:rsidRPr="00717841">
        <w:rPr>
          <w:rFonts w:cs="Arial"/>
        </w:rPr>
        <w:t xml:space="preserve"> after </w:t>
      </w:r>
      <w:r>
        <w:rPr>
          <w:rFonts w:cs="Arial"/>
        </w:rPr>
        <w:t>the award</w:t>
      </w:r>
      <w:r w:rsidRPr="00717841">
        <w:rPr>
          <w:rFonts w:cs="Arial"/>
        </w:rPr>
        <w:t xml:space="preserve"> for any work to be performed as a result of this </w:t>
      </w:r>
      <w:r>
        <w:rPr>
          <w:rFonts w:cs="Arial"/>
        </w:rPr>
        <w:t>RFP</w:t>
      </w:r>
      <w:r w:rsidR="004D6571">
        <w:rPr>
          <w:rFonts w:cs="Arial"/>
        </w:rPr>
        <w:t xml:space="preserve">.  The </w:t>
      </w:r>
      <w:r>
        <w:rPr>
          <w:rFonts w:cs="Arial"/>
        </w:rPr>
        <w:t xml:space="preserve">RFP, the </w:t>
      </w:r>
      <w:r w:rsidRPr="00717841">
        <w:rPr>
          <w:rFonts w:cs="Arial"/>
        </w:rPr>
        <w:t xml:space="preserve">proposal, and the </w:t>
      </w:r>
      <w:r>
        <w:rPr>
          <w:rFonts w:cs="Arial"/>
        </w:rPr>
        <w:t>resulting</w:t>
      </w:r>
      <w:r w:rsidRPr="00717841">
        <w:rPr>
          <w:rFonts w:cs="Arial"/>
        </w:rPr>
        <w:t xml:space="preserve"> </w:t>
      </w:r>
      <w:r>
        <w:rPr>
          <w:rFonts w:cs="Arial"/>
        </w:rPr>
        <w:t>contract</w:t>
      </w:r>
      <w:r w:rsidRPr="00717841">
        <w:rPr>
          <w:rFonts w:cs="Arial"/>
        </w:rPr>
        <w:t xml:space="preserve"> will constitute the complete agreement between proposer and </w:t>
      </w:r>
      <w:r w:rsidR="008759A0">
        <w:rPr>
          <w:rFonts w:cs="Arial"/>
        </w:rPr>
        <w:t>BHSC</w:t>
      </w:r>
      <w:r w:rsidRPr="00717841">
        <w:rPr>
          <w:rFonts w:cs="Arial"/>
        </w:rPr>
        <w:t>.</w:t>
      </w:r>
    </w:p>
    <w:p w14:paraId="0D96845E" w14:textId="77777777" w:rsidR="00C75C3A" w:rsidRPr="004D6571" w:rsidRDefault="00C75C3A" w:rsidP="004F06F0">
      <w:pPr>
        <w:numPr>
          <w:ilvl w:val="0"/>
          <w:numId w:val="35"/>
        </w:numPr>
        <w:tabs>
          <w:tab w:val="clear" w:pos="1890"/>
          <w:tab w:val="num" w:pos="720"/>
        </w:tabs>
        <w:spacing w:after="60"/>
        <w:ind w:left="720"/>
        <w:jc w:val="both"/>
        <w:rPr>
          <w:rFonts w:cs="Arial"/>
          <w:spacing w:val="-2"/>
          <w:szCs w:val="22"/>
        </w:rPr>
      </w:pPr>
      <w:r w:rsidRPr="004D6571">
        <w:rPr>
          <w:rFonts w:cs="Arial"/>
          <w:bCs/>
          <w:szCs w:val="22"/>
        </w:rPr>
        <w:t>Trade Secret and Confidential Materials</w:t>
      </w:r>
    </w:p>
    <w:p w14:paraId="6260B156" w14:textId="77777777" w:rsidR="00C75C3A" w:rsidRPr="00B5270E" w:rsidRDefault="00C75C3A" w:rsidP="00357344">
      <w:pPr>
        <w:spacing w:after="60"/>
        <w:ind w:left="720"/>
        <w:jc w:val="both"/>
        <w:rPr>
          <w:rFonts w:cs="Arial"/>
          <w:szCs w:val="22"/>
        </w:rPr>
      </w:pPr>
      <w:r w:rsidRPr="00B5270E">
        <w:rPr>
          <w:rFonts w:cs="Arial"/>
          <w:szCs w:val="22"/>
        </w:rPr>
        <w:t xml:space="preserve">If the application includes material which is deemed a trade secret (as defined by Section 812.081, FS) or other confidential material exempt from the provisions of Chapter 119, FS, which the applicant does not wish to become public record, the following statement should be included in the application: </w:t>
      </w:r>
    </w:p>
    <w:p w14:paraId="32800A02" w14:textId="77777777" w:rsidR="00C75C3A" w:rsidRPr="00124DE8" w:rsidRDefault="00C75C3A" w:rsidP="00357344">
      <w:pPr>
        <w:spacing w:after="60"/>
        <w:ind w:left="1440"/>
        <w:jc w:val="both"/>
        <w:rPr>
          <w:rFonts w:cs="Arial"/>
          <w:sz w:val="20"/>
          <w:u w:val="single"/>
        </w:rPr>
      </w:pPr>
      <w:r w:rsidRPr="00124DE8">
        <w:rPr>
          <w:rFonts w:cs="Arial"/>
          <w:sz w:val="20"/>
        </w:rPr>
        <w:t>“Trade Secrets as defined by Section 812.081, Florida Statutes, or other confidential materials contained on</w:t>
      </w:r>
      <w:r w:rsidRPr="00124DE8">
        <w:rPr>
          <w:rFonts w:cs="Arial"/>
          <w:i/>
          <w:iCs/>
          <w:sz w:val="20"/>
        </w:rPr>
        <w:t xml:space="preserve"> applicable</w:t>
      </w:r>
      <w:r w:rsidRPr="00124DE8">
        <w:rPr>
          <w:rFonts w:cs="Arial"/>
          <w:sz w:val="20"/>
        </w:rPr>
        <w:t xml:space="preserve"> pages of this application shall not be used or disclosed, except for evaluation purposes.  However, if a contract is awarded to this offer or as a result in connection with the submission of this program, the </w:t>
      </w:r>
      <w:r w:rsidR="000712B4" w:rsidRPr="00124DE8">
        <w:rPr>
          <w:rFonts w:cs="Arial"/>
          <w:sz w:val="20"/>
        </w:rPr>
        <w:t>Coalition</w:t>
      </w:r>
      <w:r w:rsidRPr="00124DE8">
        <w:rPr>
          <w:rFonts w:cs="Arial"/>
          <w:sz w:val="20"/>
        </w:rPr>
        <w:t xml:space="preserve"> shall have the right to use or disclose the information designated as trade secrets or confidential to the extent provided in the contract.  This restriction does not limit the </w:t>
      </w:r>
      <w:r w:rsidR="000712B4" w:rsidRPr="00124DE8">
        <w:rPr>
          <w:rFonts w:cs="Arial"/>
          <w:sz w:val="20"/>
        </w:rPr>
        <w:t>Coalition</w:t>
      </w:r>
      <w:r w:rsidRPr="00124DE8">
        <w:rPr>
          <w:rFonts w:cs="Arial"/>
          <w:sz w:val="20"/>
        </w:rPr>
        <w:t>’s right to use or disclose the information designated as trade secrets or confidential which is obtained from another source.”</w:t>
      </w:r>
    </w:p>
    <w:p w14:paraId="750CB96D" w14:textId="77777777" w:rsidR="00C75C3A" w:rsidRDefault="00C75C3A" w:rsidP="004F0404">
      <w:pPr>
        <w:spacing w:after="120"/>
        <w:ind w:left="720"/>
        <w:jc w:val="both"/>
        <w:rPr>
          <w:rFonts w:cs="Arial"/>
          <w:szCs w:val="22"/>
        </w:rPr>
      </w:pPr>
      <w:r w:rsidRPr="00B5270E">
        <w:rPr>
          <w:rFonts w:cs="Arial"/>
          <w:szCs w:val="22"/>
        </w:rPr>
        <w:t xml:space="preserve">Any exemption claimed will be limited to the pertinent data/documents and must be supported by a statutory exemption.  Notwithstanding anything to the contrary, nothing contained in the application shall be deemed or interpreted to restrict or prevent the </w:t>
      </w:r>
      <w:r w:rsidR="000712B4">
        <w:rPr>
          <w:rFonts w:cs="Arial"/>
          <w:szCs w:val="22"/>
        </w:rPr>
        <w:t>Coalition</w:t>
      </w:r>
      <w:r w:rsidRPr="00B5270E">
        <w:rPr>
          <w:rFonts w:cs="Arial"/>
          <w:szCs w:val="22"/>
        </w:rPr>
        <w:t xml:space="preserve"> from complying with the disclosure requirements of Chapter 119. FS, when material is incorrectly identified as a trade secret or confidential information.  By submitting an application, the applicant covenants not to sue the </w:t>
      </w:r>
      <w:r w:rsidR="000712B4">
        <w:rPr>
          <w:rFonts w:cs="Arial"/>
          <w:szCs w:val="22"/>
        </w:rPr>
        <w:t>Coalition</w:t>
      </w:r>
      <w:r w:rsidRPr="00B5270E">
        <w:rPr>
          <w:rFonts w:cs="Arial"/>
          <w:szCs w:val="22"/>
        </w:rPr>
        <w:t xml:space="preserve"> and waives any claim against the </w:t>
      </w:r>
      <w:r w:rsidR="000712B4">
        <w:rPr>
          <w:rFonts w:cs="Arial"/>
          <w:szCs w:val="22"/>
        </w:rPr>
        <w:t>Coalition</w:t>
      </w:r>
      <w:r w:rsidRPr="00B5270E">
        <w:rPr>
          <w:rFonts w:cs="Arial"/>
          <w:szCs w:val="22"/>
        </w:rPr>
        <w:t xml:space="preserve"> arising under Chapter 119, Florida Statutes or in connection with or as a result of any disclosures by the </w:t>
      </w:r>
      <w:r w:rsidR="000712B4">
        <w:rPr>
          <w:rFonts w:cs="Arial"/>
          <w:szCs w:val="22"/>
        </w:rPr>
        <w:t>Coalition</w:t>
      </w:r>
      <w:r w:rsidRPr="00B5270E">
        <w:rPr>
          <w:rFonts w:cs="Arial"/>
          <w:szCs w:val="22"/>
        </w:rPr>
        <w:t xml:space="preserve"> in connection herewith.</w:t>
      </w:r>
    </w:p>
    <w:p w14:paraId="04328E7A" w14:textId="77777777" w:rsidR="009E6774" w:rsidRPr="009E6774" w:rsidRDefault="009E6774" w:rsidP="004F06F0">
      <w:pPr>
        <w:numPr>
          <w:ilvl w:val="0"/>
          <w:numId w:val="35"/>
        </w:numPr>
        <w:tabs>
          <w:tab w:val="clear" w:pos="1890"/>
          <w:tab w:val="num" w:pos="720"/>
        </w:tabs>
        <w:spacing w:after="60"/>
        <w:ind w:left="720"/>
        <w:jc w:val="both"/>
        <w:rPr>
          <w:rFonts w:cs="Arial"/>
          <w:szCs w:val="22"/>
        </w:rPr>
      </w:pPr>
      <w:r w:rsidRPr="009E6774">
        <w:rPr>
          <w:rFonts w:cs="Arial"/>
          <w:szCs w:val="22"/>
        </w:rPr>
        <w:lastRenderedPageBreak/>
        <w:t>S</w:t>
      </w:r>
      <w:r>
        <w:rPr>
          <w:rFonts w:cs="Arial"/>
          <w:szCs w:val="22"/>
        </w:rPr>
        <w:t>ubcontracting</w:t>
      </w:r>
    </w:p>
    <w:p w14:paraId="229085CF" w14:textId="77777777" w:rsidR="009E6774" w:rsidRDefault="009E6774" w:rsidP="00C35AED">
      <w:pPr>
        <w:spacing w:after="120"/>
        <w:ind w:left="720"/>
        <w:jc w:val="both"/>
        <w:rPr>
          <w:rFonts w:cs="Arial"/>
          <w:szCs w:val="22"/>
        </w:rPr>
      </w:pPr>
      <w:r>
        <w:rPr>
          <w:rFonts w:cs="Arial"/>
          <w:szCs w:val="22"/>
        </w:rPr>
        <w:t xml:space="preserve">Successful proposer </w:t>
      </w:r>
      <w:r w:rsidRPr="009E6774">
        <w:rPr>
          <w:rFonts w:cs="Arial"/>
          <w:szCs w:val="22"/>
        </w:rPr>
        <w:t>sha</w:t>
      </w:r>
      <w:r>
        <w:rPr>
          <w:rFonts w:cs="Arial"/>
          <w:szCs w:val="22"/>
        </w:rPr>
        <w:t xml:space="preserve">ll not assign the responsibilities outlined in this RFP </w:t>
      </w:r>
      <w:r w:rsidRPr="009E6774">
        <w:rPr>
          <w:rFonts w:cs="Arial"/>
          <w:szCs w:val="22"/>
        </w:rPr>
        <w:t xml:space="preserve">to another party or subcontract for any of the work </w:t>
      </w:r>
      <w:r>
        <w:rPr>
          <w:rFonts w:cs="Arial"/>
          <w:szCs w:val="22"/>
        </w:rPr>
        <w:t>described here within</w:t>
      </w:r>
      <w:r w:rsidRPr="009E6774">
        <w:rPr>
          <w:rFonts w:cs="Arial"/>
          <w:szCs w:val="22"/>
        </w:rPr>
        <w:t xml:space="preserve">, without prior written approval of the </w:t>
      </w:r>
      <w:r>
        <w:rPr>
          <w:rFonts w:cs="Arial"/>
          <w:szCs w:val="22"/>
        </w:rPr>
        <w:t xml:space="preserve">Chief </w:t>
      </w:r>
      <w:r w:rsidR="00292D4C">
        <w:rPr>
          <w:rFonts w:cs="Arial"/>
          <w:szCs w:val="22"/>
        </w:rPr>
        <w:t>Executive Officer</w:t>
      </w:r>
      <w:r w:rsidRPr="009E6774">
        <w:rPr>
          <w:rFonts w:cs="Arial"/>
          <w:szCs w:val="22"/>
        </w:rPr>
        <w:t xml:space="preserve">. </w:t>
      </w:r>
      <w:r w:rsidR="00636BF9">
        <w:rPr>
          <w:rFonts w:cs="Arial"/>
          <w:szCs w:val="22"/>
        </w:rPr>
        <w:t xml:space="preserve"> </w:t>
      </w:r>
      <w:r w:rsidRPr="009E6774">
        <w:rPr>
          <w:rFonts w:cs="Arial"/>
          <w:szCs w:val="22"/>
        </w:rPr>
        <w:t xml:space="preserve">No such approval by the </w:t>
      </w:r>
      <w:r w:rsidR="005F359F">
        <w:rPr>
          <w:rFonts w:cs="Arial"/>
          <w:szCs w:val="22"/>
        </w:rPr>
        <w:t>C</w:t>
      </w:r>
      <w:r w:rsidR="00292D4C">
        <w:rPr>
          <w:rFonts w:cs="Arial"/>
          <w:szCs w:val="22"/>
        </w:rPr>
        <w:t>EO</w:t>
      </w:r>
      <w:r w:rsidRPr="009E6774">
        <w:rPr>
          <w:rFonts w:cs="Arial"/>
          <w:szCs w:val="22"/>
        </w:rPr>
        <w:t xml:space="preserve"> shall be deemed in any event or in any manner to provide for the incurrence o</w:t>
      </w:r>
      <w:r>
        <w:rPr>
          <w:rFonts w:cs="Arial"/>
          <w:szCs w:val="22"/>
        </w:rPr>
        <w:t xml:space="preserve">f any obligation by the </w:t>
      </w:r>
      <w:r w:rsidR="000712B4">
        <w:rPr>
          <w:rFonts w:cs="Arial"/>
          <w:szCs w:val="22"/>
        </w:rPr>
        <w:t>Coalition</w:t>
      </w:r>
      <w:r>
        <w:rPr>
          <w:rFonts w:cs="Arial"/>
          <w:szCs w:val="22"/>
        </w:rPr>
        <w:t xml:space="preserve"> </w:t>
      </w:r>
      <w:r w:rsidRPr="009E6774">
        <w:rPr>
          <w:rFonts w:cs="Arial"/>
          <w:szCs w:val="22"/>
        </w:rPr>
        <w:t>in addition to the total dollar amount stated in this Agreement.  All such assignments or subcontracts shall be subject to the conditions of this Agreement and to any conditi</w:t>
      </w:r>
      <w:r>
        <w:rPr>
          <w:rFonts w:cs="Arial"/>
          <w:szCs w:val="22"/>
        </w:rPr>
        <w:t xml:space="preserve">ons of approval that the </w:t>
      </w:r>
      <w:r w:rsidR="000712B4">
        <w:rPr>
          <w:rFonts w:cs="Arial"/>
          <w:szCs w:val="22"/>
        </w:rPr>
        <w:t>Coalition</w:t>
      </w:r>
      <w:r w:rsidRPr="009E6774">
        <w:rPr>
          <w:rFonts w:cs="Arial"/>
          <w:szCs w:val="22"/>
        </w:rPr>
        <w:t xml:space="preserve"> shall deem necessary.</w:t>
      </w:r>
    </w:p>
    <w:p w14:paraId="1D6A257A" w14:textId="77777777" w:rsidR="00C75C3A" w:rsidRDefault="00167BC8" w:rsidP="00C35AED">
      <w:pPr>
        <w:suppressAutoHyphens/>
        <w:spacing w:after="120"/>
        <w:jc w:val="center"/>
        <w:rPr>
          <w:rFonts w:cs="Arial"/>
          <w:b/>
        </w:rPr>
      </w:pPr>
      <w:r>
        <w:rPr>
          <w:rFonts w:cs="Arial"/>
          <w:b/>
        </w:rPr>
        <w:br w:type="page"/>
      </w:r>
      <w:r w:rsidR="004D6571">
        <w:rPr>
          <w:rFonts w:cs="Arial"/>
          <w:b/>
        </w:rPr>
        <w:lastRenderedPageBreak/>
        <w:t xml:space="preserve">SECTION </w:t>
      </w:r>
      <w:r w:rsidR="00C75C3A">
        <w:rPr>
          <w:rFonts w:cs="Arial"/>
          <w:b/>
        </w:rPr>
        <w:t>V</w:t>
      </w:r>
      <w:r w:rsidR="00873641">
        <w:rPr>
          <w:rFonts w:cs="Arial"/>
          <w:b/>
        </w:rPr>
        <w:t>II</w:t>
      </w:r>
      <w:r w:rsidR="00C75C3A">
        <w:rPr>
          <w:rFonts w:cs="Arial"/>
          <w:b/>
        </w:rPr>
        <w:t xml:space="preserve"> </w:t>
      </w:r>
      <w:r w:rsidR="005902C1">
        <w:rPr>
          <w:rFonts w:cs="Arial"/>
          <w:b/>
        </w:rPr>
        <w:t xml:space="preserve">– </w:t>
      </w:r>
      <w:r w:rsidR="00C75C3A" w:rsidRPr="000E6EE8">
        <w:rPr>
          <w:rFonts w:cs="Arial"/>
          <w:b/>
        </w:rPr>
        <w:t>INST</w:t>
      </w:r>
      <w:r w:rsidR="00C75C3A">
        <w:rPr>
          <w:rFonts w:cs="Arial"/>
          <w:b/>
        </w:rPr>
        <w:t xml:space="preserve">RUCTIONS FOR </w:t>
      </w:r>
      <w:r w:rsidR="006E7F4E">
        <w:rPr>
          <w:rFonts w:cs="Arial"/>
          <w:b/>
        </w:rPr>
        <w:t xml:space="preserve">EXTERNAL </w:t>
      </w:r>
      <w:r w:rsidR="0018453E">
        <w:rPr>
          <w:rFonts w:cs="Arial"/>
          <w:b/>
        </w:rPr>
        <w:t>AUDITING</w:t>
      </w:r>
      <w:r w:rsidR="00C75C3A">
        <w:rPr>
          <w:rFonts w:cs="Arial"/>
          <w:b/>
        </w:rPr>
        <w:t xml:space="preserve"> SERVICES RFP</w:t>
      </w:r>
    </w:p>
    <w:p w14:paraId="0C2C738B" w14:textId="21EEC99E" w:rsidR="00C75C3A" w:rsidRDefault="008759A0" w:rsidP="004F06F0">
      <w:pPr>
        <w:numPr>
          <w:ilvl w:val="0"/>
          <w:numId w:val="36"/>
        </w:numPr>
        <w:tabs>
          <w:tab w:val="clear" w:pos="900"/>
        </w:tabs>
        <w:spacing w:after="120"/>
        <w:ind w:left="720"/>
        <w:jc w:val="both"/>
        <w:rPr>
          <w:rFonts w:cs="Arial"/>
        </w:rPr>
      </w:pPr>
      <w:r>
        <w:rPr>
          <w:rFonts w:cs="Arial"/>
        </w:rPr>
        <w:t>BHSC</w:t>
      </w:r>
      <w:r w:rsidR="00C75C3A" w:rsidRPr="004134A8">
        <w:rPr>
          <w:rFonts w:cs="Arial"/>
        </w:rPr>
        <w:t xml:space="preserve"> requires </w:t>
      </w:r>
      <w:r w:rsidR="00C75C3A">
        <w:rPr>
          <w:rFonts w:cs="Arial"/>
        </w:rPr>
        <w:t>the proposal</w:t>
      </w:r>
      <w:r w:rsidR="00C75C3A" w:rsidRPr="004134A8">
        <w:rPr>
          <w:rFonts w:cs="Arial"/>
        </w:rPr>
        <w:t xml:space="preserve"> to be completed in full</w:t>
      </w:r>
      <w:r w:rsidR="0089240C">
        <w:rPr>
          <w:rFonts w:cs="Arial"/>
        </w:rPr>
        <w:t xml:space="preserve"> including </w:t>
      </w:r>
      <w:r w:rsidR="00D7444B">
        <w:rPr>
          <w:rFonts w:cs="Arial"/>
        </w:rPr>
        <w:t xml:space="preserve">and provide </w:t>
      </w:r>
      <w:r w:rsidR="0089240C">
        <w:rPr>
          <w:rFonts w:cs="Arial"/>
        </w:rPr>
        <w:t>an electronic version of the completed proposal</w:t>
      </w:r>
      <w:r w:rsidR="00C75C3A" w:rsidRPr="004134A8">
        <w:rPr>
          <w:rFonts w:cs="Arial"/>
        </w:rPr>
        <w:t xml:space="preserve">. </w:t>
      </w:r>
      <w:r w:rsidR="00636BF9">
        <w:rPr>
          <w:rFonts w:cs="Arial"/>
        </w:rPr>
        <w:t xml:space="preserve"> </w:t>
      </w:r>
      <w:r w:rsidR="00C75C3A">
        <w:rPr>
          <w:rFonts w:cs="Arial"/>
        </w:rPr>
        <w:t>The sections to the form</w:t>
      </w:r>
      <w:r w:rsidR="00C75C3A" w:rsidRPr="004134A8">
        <w:rPr>
          <w:rFonts w:cs="Arial"/>
        </w:rPr>
        <w:t xml:space="preserve"> are as follows:</w:t>
      </w:r>
    </w:p>
    <w:p w14:paraId="20595425" w14:textId="77777777" w:rsidR="00C83FF9" w:rsidRDefault="00C83FF9" w:rsidP="008A6723">
      <w:pPr>
        <w:spacing w:after="120"/>
        <w:ind w:left="720"/>
        <w:jc w:val="both"/>
        <w:rPr>
          <w:rFonts w:cs="Arial"/>
          <w:i/>
          <w:u w:val="single"/>
        </w:rPr>
      </w:pPr>
      <w:r>
        <w:rPr>
          <w:rFonts w:cs="Arial"/>
          <w:i/>
          <w:u w:val="single"/>
        </w:rPr>
        <w:t xml:space="preserve">Section 1 </w:t>
      </w:r>
      <w:r w:rsidR="00551BDC">
        <w:rPr>
          <w:rFonts w:cs="Arial"/>
          <w:i/>
          <w:color w:val="000000"/>
          <w:spacing w:val="-3"/>
          <w:u w:val="single"/>
        </w:rPr>
        <w:t xml:space="preserve">- </w:t>
      </w:r>
      <w:r>
        <w:rPr>
          <w:rFonts w:cs="Arial"/>
          <w:i/>
          <w:u w:val="single"/>
        </w:rPr>
        <w:t xml:space="preserve">Applicant Information: </w:t>
      </w:r>
      <w:r w:rsidR="005902C1">
        <w:rPr>
          <w:rFonts w:cs="Arial"/>
          <w:i/>
          <w:u w:val="single"/>
        </w:rPr>
        <w:t xml:space="preserve"> </w:t>
      </w:r>
      <w:r>
        <w:rPr>
          <w:rFonts w:cs="Arial"/>
          <w:i/>
          <w:u w:val="single"/>
        </w:rPr>
        <w:t>Cover Sheet</w:t>
      </w:r>
    </w:p>
    <w:p w14:paraId="1DFDCF35" w14:textId="26CA94EC" w:rsidR="00C83FF9" w:rsidRDefault="00C83FF9" w:rsidP="008A6723">
      <w:pPr>
        <w:spacing w:after="120"/>
        <w:ind w:left="720"/>
        <w:jc w:val="both"/>
        <w:rPr>
          <w:rFonts w:cs="Arial"/>
          <w:i/>
          <w:u w:val="single"/>
        </w:rPr>
      </w:pPr>
      <w:r>
        <w:rPr>
          <w:rFonts w:cs="Arial"/>
        </w:rPr>
        <w:t xml:space="preserve">This </w:t>
      </w:r>
      <w:r w:rsidR="0029712F">
        <w:rPr>
          <w:rFonts w:cs="Arial"/>
        </w:rPr>
        <w:t>section is to be completed and signed by an authorized official of the organization</w:t>
      </w:r>
      <w:r w:rsidR="00D7444B">
        <w:rPr>
          <w:rFonts w:cs="Arial"/>
        </w:rPr>
        <w:t xml:space="preserve"> (PDF of signed form to be provided)</w:t>
      </w:r>
      <w:r w:rsidR="0029712F">
        <w:rPr>
          <w:rFonts w:cs="Arial"/>
        </w:rPr>
        <w:t xml:space="preserve">.  Form will be </w:t>
      </w:r>
      <w:r>
        <w:rPr>
          <w:rFonts w:cs="Arial"/>
        </w:rPr>
        <w:t>provided as A</w:t>
      </w:r>
      <w:r w:rsidR="0029712F">
        <w:rPr>
          <w:rFonts w:cs="Arial"/>
        </w:rPr>
        <w:t>ttachment to RFP.</w:t>
      </w:r>
      <w:r w:rsidR="00D7444B">
        <w:rPr>
          <w:rFonts w:cs="Arial"/>
        </w:rPr>
        <w:t xml:space="preserve">   </w:t>
      </w:r>
    </w:p>
    <w:p w14:paraId="2D02EDD6" w14:textId="77777777" w:rsidR="00C75C3A" w:rsidRDefault="00C75C3A" w:rsidP="008A6723">
      <w:pPr>
        <w:spacing w:after="120"/>
        <w:ind w:left="720"/>
        <w:jc w:val="both"/>
        <w:rPr>
          <w:rFonts w:cs="Arial"/>
          <w:i/>
          <w:u w:val="single"/>
        </w:rPr>
      </w:pPr>
      <w:r>
        <w:rPr>
          <w:rFonts w:cs="Arial"/>
          <w:i/>
          <w:u w:val="single"/>
        </w:rPr>
        <w:t xml:space="preserve">Section </w:t>
      </w:r>
      <w:r w:rsidR="0029712F">
        <w:rPr>
          <w:rFonts w:cs="Arial"/>
          <w:i/>
          <w:u w:val="single"/>
        </w:rPr>
        <w:t>2</w:t>
      </w:r>
      <w:r>
        <w:rPr>
          <w:rFonts w:cs="Arial"/>
          <w:i/>
          <w:u w:val="single"/>
        </w:rPr>
        <w:t xml:space="preserve"> </w:t>
      </w:r>
      <w:r w:rsidR="00551BDC">
        <w:rPr>
          <w:rFonts w:cs="Arial"/>
          <w:i/>
          <w:color w:val="000000"/>
          <w:spacing w:val="-3"/>
          <w:u w:val="single"/>
        </w:rPr>
        <w:t xml:space="preserve">- </w:t>
      </w:r>
      <w:r>
        <w:rPr>
          <w:rFonts w:cs="Arial"/>
          <w:i/>
          <w:u w:val="single"/>
        </w:rPr>
        <w:t>Table of Contents</w:t>
      </w:r>
    </w:p>
    <w:p w14:paraId="646AEC74" w14:textId="77777777" w:rsidR="00C75C3A" w:rsidRDefault="00C75C3A" w:rsidP="008A6723">
      <w:pPr>
        <w:spacing w:after="120"/>
        <w:ind w:left="720"/>
        <w:jc w:val="both"/>
        <w:rPr>
          <w:rFonts w:cs="Arial"/>
          <w:spacing w:val="-2"/>
        </w:rPr>
      </w:pPr>
      <w:r w:rsidRPr="001F26E7">
        <w:rPr>
          <w:rFonts w:cs="Arial"/>
          <w:spacing w:val="-2"/>
        </w:rPr>
        <w:t>Table of Contents:</w:t>
      </w:r>
      <w:r w:rsidR="00636BF9">
        <w:rPr>
          <w:rFonts w:cs="Arial"/>
          <w:spacing w:val="-2"/>
        </w:rPr>
        <w:t xml:space="preserve"> </w:t>
      </w:r>
      <w:r w:rsidRPr="001F26E7">
        <w:rPr>
          <w:rFonts w:cs="Arial"/>
          <w:spacing w:val="-2"/>
        </w:rPr>
        <w:t xml:space="preserve"> Include a clear identification of the material by section and by page number.</w:t>
      </w:r>
    </w:p>
    <w:p w14:paraId="74FE0371" w14:textId="77777777" w:rsidR="00C75C3A" w:rsidRPr="004134A8" w:rsidRDefault="00C75C3A" w:rsidP="008A6723">
      <w:pPr>
        <w:spacing w:after="120"/>
        <w:ind w:left="720" w:hanging="14"/>
        <w:jc w:val="both"/>
        <w:rPr>
          <w:rFonts w:cs="Arial"/>
          <w:i/>
          <w:u w:val="single"/>
        </w:rPr>
      </w:pPr>
      <w:r>
        <w:rPr>
          <w:rFonts w:cs="Arial"/>
          <w:i/>
          <w:u w:val="single"/>
        </w:rPr>
        <w:t>Section</w:t>
      </w:r>
      <w:r w:rsidR="0029712F">
        <w:rPr>
          <w:rFonts w:cs="Arial"/>
          <w:i/>
          <w:u w:val="single"/>
        </w:rPr>
        <w:t xml:space="preserve"> 3</w:t>
      </w:r>
      <w:r>
        <w:rPr>
          <w:rFonts w:cs="Arial"/>
          <w:i/>
          <w:u w:val="single"/>
        </w:rPr>
        <w:t xml:space="preserve"> -</w:t>
      </w:r>
      <w:r w:rsidRPr="004134A8">
        <w:rPr>
          <w:rFonts w:cs="Arial"/>
          <w:i/>
          <w:u w:val="single"/>
        </w:rPr>
        <w:t xml:space="preserve"> Letter of Certification</w:t>
      </w:r>
    </w:p>
    <w:p w14:paraId="4FD6F611" w14:textId="77777777" w:rsidR="00C75C3A" w:rsidRDefault="00C75C3A" w:rsidP="008A6723">
      <w:pPr>
        <w:spacing w:after="120"/>
        <w:ind w:left="720" w:hanging="14"/>
        <w:jc w:val="both"/>
        <w:rPr>
          <w:rFonts w:cs="Arial"/>
        </w:rPr>
      </w:pPr>
      <w:r w:rsidRPr="004134A8">
        <w:rPr>
          <w:rFonts w:cs="Arial"/>
        </w:rPr>
        <w:t xml:space="preserve">This </w:t>
      </w:r>
      <w:r>
        <w:rPr>
          <w:rFonts w:cs="Arial"/>
        </w:rPr>
        <w:t>section</w:t>
      </w:r>
      <w:r w:rsidRPr="004134A8">
        <w:rPr>
          <w:rFonts w:cs="Arial"/>
        </w:rPr>
        <w:t xml:space="preserve"> is a letter of certification </w:t>
      </w:r>
      <w:r>
        <w:rPr>
          <w:rFonts w:cs="Arial"/>
          <w:spacing w:val="-2"/>
        </w:rPr>
        <w:t xml:space="preserve">on </w:t>
      </w:r>
      <w:r w:rsidR="009F5CE5">
        <w:rPr>
          <w:rFonts w:cs="Arial"/>
          <w:spacing w:val="-2"/>
        </w:rPr>
        <w:t>a Company</w:t>
      </w:r>
      <w:r>
        <w:rPr>
          <w:rFonts w:cs="Arial"/>
          <w:spacing w:val="-2"/>
        </w:rPr>
        <w:t xml:space="preserve"> letterhead</w:t>
      </w:r>
      <w:r w:rsidRPr="004134A8">
        <w:rPr>
          <w:rFonts w:cs="Arial"/>
        </w:rPr>
        <w:t xml:space="preserve"> to be signed by the </w:t>
      </w:r>
      <w:r w:rsidR="0007089C">
        <w:rPr>
          <w:rFonts w:cs="Arial"/>
        </w:rPr>
        <w:t>auditing firm</w:t>
      </w:r>
      <w:r>
        <w:rPr>
          <w:rFonts w:cs="Arial"/>
        </w:rPr>
        <w:t xml:space="preserve">.  The letter should </w:t>
      </w:r>
      <w:r w:rsidRPr="004134A8">
        <w:rPr>
          <w:rFonts w:cs="Arial"/>
        </w:rPr>
        <w:t xml:space="preserve">state that the </w:t>
      </w:r>
      <w:r w:rsidR="0007089C">
        <w:rPr>
          <w:rFonts w:cs="Arial"/>
        </w:rPr>
        <w:t>auditing firm</w:t>
      </w:r>
      <w:r w:rsidRPr="004134A8">
        <w:rPr>
          <w:rFonts w:cs="Arial"/>
        </w:rPr>
        <w:t xml:space="preserve"> can provide the service </w:t>
      </w:r>
      <w:r w:rsidR="008759A0">
        <w:rPr>
          <w:rFonts w:cs="Arial"/>
        </w:rPr>
        <w:t>BHSC</w:t>
      </w:r>
      <w:r w:rsidRPr="004134A8">
        <w:rPr>
          <w:rFonts w:cs="Arial"/>
        </w:rPr>
        <w:t xml:space="preserve"> requires, that </w:t>
      </w:r>
      <w:r>
        <w:rPr>
          <w:rFonts w:cs="Arial"/>
        </w:rPr>
        <w:t xml:space="preserve">specific </w:t>
      </w:r>
      <w:r w:rsidRPr="004134A8">
        <w:rPr>
          <w:rFonts w:cs="Arial"/>
        </w:rPr>
        <w:t>attachments have been included,</w:t>
      </w:r>
      <w:r>
        <w:rPr>
          <w:rFonts w:cs="Arial"/>
        </w:rPr>
        <w:t xml:space="preserve"> </w:t>
      </w:r>
      <w:r w:rsidRPr="008107FF">
        <w:rPr>
          <w:rFonts w:cs="Arial"/>
        </w:rPr>
        <w:t xml:space="preserve">that </w:t>
      </w:r>
      <w:r w:rsidR="0007089C">
        <w:rPr>
          <w:rFonts w:cs="Arial"/>
        </w:rPr>
        <w:t>any</w:t>
      </w:r>
      <w:r w:rsidRPr="008107FF">
        <w:rPr>
          <w:rFonts w:cs="Arial"/>
        </w:rPr>
        <w:t xml:space="preserve"> required additional documentation will be forwarded within 3 days if selected</w:t>
      </w:r>
      <w:r>
        <w:rPr>
          <w:rFonts w:cs="Arial"/>
        </w:rPr>
        <w:t>,</w:t>
      </w:r>
      <w:r w:rsidRPr="004134A8">
        <w:rPr>
          <w:rFonts w:cs="Arial"/>
        </w:rPr>
        <w:t xml:space="preserve"> and that it is understood all information included in the response shall become public record</w:t>
      </w:r>
      <w:r>
        <w:rPr>
          <w:rFonts w:cs="Arial"/>
        </w:rPr>
        <w:t xml:space="preserve">.  </w:t>
      </w:r>
      <w:r w:rsidRPr="008107FF">
        <w:rPr>
          <w:rFonts w:cs="Arial"/>
        </w:rPr>
        <w:t xml:space="preserve">See the example of the Letter of Certification on </w:t>
      </w:r>
      <w:r w:rsidRPr="00DB3197">
        <w:rPr>
          <w:rFonts w:cs="Arial"/>
        </w:rPr>
        <w:t>page 1</w:t>
      </w:r>
      <w:r w:rsidR="000A7B70" w:rsidRPr="00DB3197">
        <w:rPr>
          <w:rFonts w:cs="Arial"/>
        </w:rPr>
        <w:t>8</w:t>
      </w:r>
      <w:r w:rsidRPr="00DB3197">
        <w:rPr>
          <w:rFonts w:cs="Arial"/>
        </w:rPr>
        <w:t>.</w:t>
      </w:r>
    </w:p>
    <w:p w14:paraId="04AAD94C" w14:textId="77777777" w:rsidR="00636BF9" w:rsidRDefault="00C75C3A" w:rsidP="00636BF9">
      <w:pPr>
        <w:spacing w:after="120"/>
        <w:ind w:left="720" w:hanging="14"/>
        <w:jc w:val="both"/>
        <w:rPr>
          <w:rFonts w:cs="Arial"/>
          <w:spacing w:val="-2"/>
        </w:rPr>
      </w:pPr>
      <w:r w:rsidRPr="00B25766">
        <w:rPr>
          <w:rFonts w:cs="Arial"/>
          <w:i/>
          <w:spacing w:val="-2"/>
          <w:u w:val="single"/>
        </w:rPr>
        <w:t xml:space="preserve">Section </w:t>
      </w:r>
      <w:r w:rsidR="0029712F">
        <w:rPr>
          <w:rFonts w:cs="Arial"/>
          <w:i/>
          <w:spacing w:val="-2"/>
          <w:u w:val="single"/>
        </w:rPr>
        <w:t>4</w:t>
      </w:r>
      <w:r w:rsidRPr="00B25766">
        <w:rPr>
          <w:rFonts w:cs="Arial"/>
          <w:i/>
          <w:spacing w:val="-2"/>
          <w:u w:val="single"/>
        </w:rPr>
        <w:t xml:space="preserve"> </w:t>
      </w:r>
      <w:r w:rsidR="00551BDC">
        <w:rPr>
          <w:rFonts w:cs="Arial"/>
          <w:i/>
          <w:color w:val="000000"/>
          <w:spacing w:val="-3"/>
          <w:u w:val="single"/>
        </w:rPr>
        <w:t xml:space="preserve">- </w:t>
      </w:r>
      <w:r w:rsidR="009C3CAB">
        <w:rPr>
          <w:rFonts w:cs="Arial"/>
          <w:i/>
          <w:spacing w:val="-2"/>
          <w:u w:val="single"/>
        </w:rPr>
        <w:t>General Description of the Scope of Work</w:t>
      </w:r>
    </w:p>
    <w:p w14:paraId="295EFA66" w14:textId="77777777" w:rsidR="00C75C3A" w:rsidRPr="001F26E7" w:rsidRDefault="00C75C3A" w:rsidP="00636BF9">
      <w:pPr>
        <w:spacing w:after="120"/>
        <w:ind w:left="720" w:hanging="14"/>
        <w:jc w:val="both"/>
        <w:rPr>
          <w:rFonts w:cs="Arial"/>
          <w:color w:val="000000"/>
          <w:spacing w:val="-3"/>
        </w:rPr>
      </w:pPr>
      <w:r w:rsidRPr="001F26E7">
        <w:rPr>
          <w:rFonts w:cs="Arial"/>
          <w:color w:val="000000"/>
          <w:spacing w:val="-3"/>
        </w:rPr>
        <w:t>Briefly state the understanding of the proposer regarding the work to be done and make a positive</w:t>
      </w:r>
      <w:r>
        <w:rPr>
          <w:rFonts w:cs="Arial"/>
          <w:color w:val="000000"/>
          <w:spacing w:val="-3"/>
        </w:rPr>
        <w:t xml:space="preserve"> commitment to perform the work.</w:t>
      </w:r>
    </w:p>
    <w:p w14:paraId="3BB8E0F7" w14:textId="77777777" w:rsidR="00C75C3A" w:rsidRDefault="00C75C3A" w:rsidP="004F06F0">
      <w:pPr>
        <w:numPr>
          <w:ilvl w:val="0"/>
          <w:numId w:val="22"/>
        </w:numPr>
        <w:tabs>
          <w:tab w:val="clear" w:pos="1080"/>
          <w:tab w:val="num" w:pos="1426"/>
        </w:tabs>
        <w:suppressAutoHyphens/>
        <w:spacing w:after="120"/>
        <w:ind w:left="1440" w:hanging="734"/>
        <w:jc w:val="both"/>
        <w:rPr>
          <w:rFonts w:cs="Arial"/>
          <w:color w:val="000000"/>
          <w:spacing w:val="-3"/>
        </w:rPr>
      </w:pPr>
      <w:r>
        <w:rPr>
          <w:rFonts w:cs="Arial"/>
          <w:color w:val="000000"/>
          <w:spacing w:val="-3"/>
        </w:rPr>
        <w:t>Discussion of how you will meet each of the services desired as described in Section I</w:t>
      </w:r>
      <w:r w:rsidR="00AC6FF5">
        <w:rPr>
          <w:rFonts w:cs="Arial"/>
          <w:color w:val="000000"/>
          <w:spacing w:val="-3"/>
        </w:rPr>
        <w:t>V</w:t>
      </w:r>
      <w:r>
        <w:rPr>
          <w:rFonts w:cs="Arial"/>
          <w:color w:val="000000"/>
          <w:spacing w:val="-3"/>
        </w:rPr>
        <w:t xml:space="preserve"> - Scope of Services.  </w:t>
      </w:r>
      <w:r w:rsidRPr="008107FF">
        <w:rPr>
          <w:rFonts w:cs="Arial"/>
          <w:color w:val="000000"/>
          <w:spacing w:val="-3"/>
        </w:rPr>
        <w:t xml:space="preserve">At a minimum, this section should include an explanation concerning each of the </w:t>
      </w:r>
      <w:r w:rsidR="00E42923">
        <w:rPr>
          <w:rFonts w:cs="Arial"/>
          <w:color w:val="000000"/>
          <w:spacing w:val="-3"/>
        </w:rPr>
        <w:t xml:space="preserve">points outlined </w:t>
      </w:r>
      <w:r w:rsidR="008C4E01">
        <w:rPr>
          <w:rFonts w:cs="Arial"/>
          <w:color w:val="000000"/>
          <w:spacing w:val="-3"/>
        </w:rPr>
        <w:t>below</w:t>
      </w:r>
      <w:r w:rsidR="00E42923">
        <w:rPr>
          <w:rFonts w:cs="Arial"/>
          <w:color w:val="000000"/>
          <w:spacing w:val="-3"/>
        </w:rPr>
        <w:t>.</w:t>
      </w:r>
    </w:p>
    <w:p w14:paraId="3E9B2944" w14:textId="77777777" w:rsidR="0093293A" w:rsidRDefault="009C3CAB" w:rsidP="008A6723">
      <w:pPr>
        <w:suppressAutoHyphens/>
        <w:spacing w:after="120"/>
        <w:ind w:left="720" w:hanging="14"/>
        <w:jc w:val="both"/>
        <w:rPr>
          <w:rFonts w:cs="Arial"/>
        </w:rPr>
      </w:pPr>
      <w:r w:rsidRPr="00854883">
        <w:rPr>
          <w:rFonts w:cs="Arial"/>
          <w:i/>
          <w:u w:val="single"/>
        </w:rPr>
        <w:t xml:space="preserve">Section </w:t>
      </w:r>
      <w:r w:rsidR="0029712F">
        <w:rPr>
          <w:rFonts w:cs="Arial"/>
          <w:i/>
          <w:u w:val="single"/>
        </w:rPr>
        <w:t>5</w:t>
      </w:r>
      <w:r>
        <w:rPr>
          <w:rFonts w:cs="Arial"/>
          <w:i/>
          <w:u w:val="single"/>
        </w:rPr>
        <w:t xml:space="preserve"> - </w:t>
      </w:r>
      <w:r>
        <w:rPr>
          <w:rFonts w:cs="Arial"/>
          <w:i/>
          <w:spacing w:val="-2"/>
          <w:u w:val="single"/>
        </w:rPr>
        <w:t>Approach to the Audit</w:t>
      </w:r>
    </w:p>
    <w:p w14:paraId="618ADEC2" w14:textId="77777777" w:rsidR="00864088" w:rsidRPr="00663BA5" w:rsidRDefault="00864088" w:rsidP="004F06F0">
      <w:pPr>
        <w:numPr>
          <w:ilvl w:val="0"/>
          <w:numId w:val="23"/>
        </w:numPr>
        <w:tabs>
          <w:tab w:val="clear" w:pos="1080"/>
          <w:tab w:val="num" w:pos="1426"/>
        </w:tabs>
        <w:suppressAutoHyphens/>
        <w:spacing w:after="120"/>
        <w:ind w:left="720" w:hanging="14"/>
        <w:jc w:val="both"/>
        <w:rPr>
          <w:rFonts w:cs="Arial"/>
          <w:color w:val="000000"/>
          <w:spacing w:val="-3"/>
        </w:rPr>
      </w:pPr>
      <w:r w:rsidRPr="00663BA5">
        <w:rPr>
          <w:rFonts w:cs="Arial"/>
          <w:spacing w:val="-2"/>
        </w:rPr>
        <w:t xml:space="preserve">Clearly describe the approach that the proposer will use in providing the </w:t>
      </w:r>
      <w:r w:rsidR="008C6791">
        <w:rPr>
          <w:rFonts w:cs="Arial"/>
          <w:spacing w:val="-2"/>
        </w:rPr>
        <w:t xml:space="preserve">auditing </w:t>
      </w:r>
      <w:r w:rsidRPr="00663BA5">
        <w:rPr>
          <w:rFonts w:cs="Arial"/>
          <w:spacing w:val="-2"/>
        </w:rPr>
        <w:t>services</w:t>
      </w:r>
      <w:r w:rsidR="008C6791">
        <w:rPr>
          <w:rFonts w:cs="Arial"/>
          <w:spacing w:val="-2"/>
        </w:rPr>
        <w:t>.</w:t>
      </w:r>
    </w:p>
    <w:p w14:paraId="27909624" w14:textId="77777777" w:rsidR="00864088" w:rsidRPr="00663BA5" w:rsidRDefault="008C6791" w:rsidP="004F06F0">
      <w:pPr>
        <w:numPr>
          <w:ilvl w:val="0"/>
          <w:numId w:val="23"/>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 xml:space="preserve">Describe the procedures of the proposer for ensuring </w:t>
      </w:r>
      <w:r w:rsidRPr="00663BA5">
        <w:rPr>
          <w:rFonts w:cs="Arial"/>
        </w:rPr>
        <w:t>and</w:t>
      </w:r>
      <w:r>
        <w:rPr>
          <w:rFonts w:cs="Arial"/>
        </w:rPr>
        <w:t xml:space="preserve"> documenting</w:t>
      </w:r>
      <w:r>
        <w:rPr>
          <w:rFonts w:cs="Arial"/>
          <w:color w:val="000000"/>
          <w:spacing w:val="-3"/>
        </w:rPr>
        <w:t xml:space="preserve"> </w:t>
      </w:r>
      <w:r w:rsidR="006C6916">
        <w:rPr>
          <w:rFonts w:cs="Arial"/>
          <w:color w:val="000000"/>
          <w:spacing w:val="-3"/>
        </w:rPr>
        <w:t xml:space="preserve">the </w:t>
      </w:r>
      <w:r>
        <w:rPr>
          <w:rFonts w:cs="Arial"/>
          <w:color w:val="000000"/>
          <w:spacing w:val="-3"/>
        </w:rPr>
        <w:t>internal</w:t>
      </w:r>
      <w:r w:rsidRPr="00663BA5">
        <w:rPr>
          <w:rFonts w:cs="Arial"/>
          <w:color w:val="000000"/>
          <w:spacing w:val="-3"/>
        </w:rPr>
        <w:t xml:space="preserve"> control</w:t>
      </w:r>
      <w:r>
        <w:rPr>
          <w:rFonts w:cs="Arial"/>
          <w:color w:val="000000"/>
          <w:spacing w:val="-3"/>
        </w:rPr>
        <w:t>s</w:t>
      </w:r>
      <w:r w:rsidRPr="00663BA5">
        <w:rPr>
          <w:rFonts w:cs="Arial"/>
          <w:color w:val="000000"/>
          <w:spacing w:val="-3"/>
        </w:rPr>
        <w:t xml:space="preserve"> </w:t>
      </w:r>
      <w:r>
        <w:rPr>
          <w:rFonts w:cs="Arial"/>
        </w:rPr>
        <w:t>environment</w:t>
      </w:r>
      <w:r w:rsidR="00864088" w:rsidRPr="00663BA5">
        <w:rPr>
          <w:rFonts w:cs="Arial"/>
          <w:color w:val="000000"/>
          <w:spacing w:val="-3"/>
        </w:rPr>
        <w:t>.</w:t>
      </w:r>
    </w:p>
    <w:p w14:paraId="70DC9880" w14:textId="77777777" w:rsidR="008C6791" w:rsidRDefault="008C6791" w:rsidP="004F06F0">
      <w:pPr>
        <w:numPr>
          <w:ilvl w:val="0"/>
          <w:numId w:val="23"/>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Describe the computer auditing capability of the local office,</w:t>
      </w:r>
      <w:r w:rsidR="00AF1C89">
        <w:rPr>
          <w:rFonts w:cs="Arial"/>
          <w:color w:val="000000"/>
          <w:spacing w:val="-3"/>
        </w:rPr>
        <w:t xml:space="preserve"> and the approach that the proposer will use in auditing the computer environment</w:t>
      </w:r>
      <w:r w:rsidRPr="00663BA5">
        <w:rPr>
          <w:rFonts w:cs="Arial"/>
          <w:color w:val="000000"/>
          <w:spacing w:val="-3"/>
        </w:rPr>
        <w:t>.</w:t>
      </w:r>
    </w:p>
    <w:p w14:paraId="59D353E5" w14:textId="77777777" w:rsidR="00ED44C8" w:rsidRDefault="009C3CAB" w:rsidP="004F06F0">
      <w:pPr>
        <w:numPr>
          <w:ilvl w:val="0"/>
          <w:numId w:val="23"/>
        </w:numPr>
        <w:tabs>
          <w:tab w:val="clear" w:pos="1080"/>
          <w:tab w:val="num" w:pos="1426"/>
        </w:tabs>
        <w:suppressAutoHyphens/>
        <w:spacing w:after="120"/>
        <w:ind w:left="1440" w:hanging="734"/>
        <w:jc w:val="both"/>
        <w:rPr>
          <w:rFonts w:cs="Arial"/>
          <w:color w:val="000000"/>
          <w:spacing w:val="-3"/>
        </w:rPr>
      </w:pPr>
      <w:r>
        <w:rPr>
          <w:rFonts w:cs="Arial"/>
          <w:color w:val="000000"/>
          <w:spacing w:val="-3"/>
        </w:rPr>
        <w:t>Describe the p</w:t>
      </w:r>
      <w:r w:rsidR="00ED44C8">
        <w:rPr>
          <w:rFonts w:cs="Arial"/>
          <w:color w:val="000000"/>
          <w:spacing w:val="-3"/>
        </w:rPr>
        <w:t xml:space="preserve">roposed approach to the ensuing timelines so that all reports, as well as the Management Letter, </w:t>
      </w:r>
      <w:r w:rsidR="001561A4">
        <w:rPr>
          <w:rFonts w:cs="Arial"/>
          <w:color w:val="000000"/>
          <w:spacing w:val="-3"/>
        </w:rPr>
        <w:t>are</w:t>
      </w:r>
      <w:r w:rsidR="00ED44C8">
        <w:rPr>
          <w:rFonts w:cs="Arial"/>
          <w:color w:val="000000"/>
          <w:spacing w:val="-3"/>
        </w:rPr>
        <w:t xml:space="preserve"> issued on time.</w:t>
      </w:r>
    </w:p>
    <w:p w14:paraId="1B465987" w14:textId="77777777" w:rsidR="009C3CAB" w:rsidRDefault="009C3CAB" w:rsidP="008A6723">
      <w:pPr>
        <w:suppressAutoHyphens/>
        <w:spacing w:after="120"/>
        <w:ind w:left="720" w:hanging="14"/>
        <w:jc w:val="both"/>
        <w:rPr>
          <w:rFonts w:cs="Arial"/>
        </w:rPr>
      </w:pPr>
      <w:r w:rsidRPr="00854883">
        <w:rPr>
          <w:rFonts w:cs="Arial"/>
          <w:i/>
          <w:u w:val="single"/>
        </w:rPr>
        <w:t xml:space="preserve">Section </w:t>
      </w:r>
      <w:r w:rsidR="0029712F">
        <w:rPr>
          <w:rFonts w:cs="Arial"/>
          <w:i/>
          <w:u w:val="single"/>
        </w:rPr>
        <w:t>6</w:t>
      </w:r>
      <w:r>
        <w:rPr>
          <w:rFonts w:cs="Arial"/>
          <w:i/>
          <w:u w:val="single"/>
        </w:rPr>
        <w:t xml:space="preserve"> - </w:t>
      </w:r>
      <w:r w:rsidRPr="00663BA5">
        <w:rPr>
          <w:rFonts w:cs="Arial"/>
          <w:i/>
          <w:spacing w:val="-2"/>
          <w:u w:val="single"/>
        </w:rPr>
        <w:t xml:space="preserve">Profile and Qualifications </w:t>
      </w:r>
      <w:r w:rsidRPr="00A25AC4">
        <w:rPr>
          <w:rFonts w:cs="Arial"/>
          <w:i/>
          <w:spacing w:val="-2"/>
          <w:u w:val="single"/>
        </w:rPr>
        <w:t>-</w:t>
      </w:r>
      <w:r w:rsidRPr="00A25AC4">
        <w:rPr>
          <w:rFonts w:cs="Arial"/>
          <w:spacing w:val="-2"/>
          <w:u w:val="single"/>
        </w:rPr>
        <w:t xml:space="preserve"> </w:t>
      </w:r>
      <w:r w:rsidRPr="00663BA5">
        <w:rPr>
          <w:rFonts w:cs="Arial"/>
          <w:i/>
          <w:spacing w:val="-2"/>
          <w:u w:val="single"/>
        </w:rPr>
        <w:t>Experience and Qualifications of the Firm</w:t>
      </w:r>
    </w:p>
    <w:p w14:paraId="74E541A5" w14:textId="77777777" w:rsidR="0093293A" w:rsidRPr="00663BA5" w:rsidRDefault="0093293A" w:rsidP="004F06F0">
      <w:pPr>
        <w:numPr>
          <w:ilvl w:val="0"/>
          <w:numId w:val="21"/>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 xml:space="preserve">Describe the experience of the local office in performing audits of governmental entities, including preparing governmental financial statements in conformance with GASB Pronouncements, Statements and Interpretations; in performing Single Audits; and in providing assistance to clients in preparing the Comprehensive Annual Financial Report for submission </w:t>
      </w:r>
      <w:r w:rsidR="009B0E65">
        <w:rPr>
          <w:rFonts w:cs="Arial"/>
          <w:color w:val="000000"/>
          <w:spacing w:val="-3"/>
        </w:rPr>
        <w:t xml:space="preserve">to </w:t>
      </w:r>
      <w:r w:rsidR="009B0E65" w:rsidRPr="00BD7308">
        <w:rPr>
          <w:rFonts w:cs="Arial"/>
          <w:snapToGrid/>
          <w:color w:val="000000"/>
          <w:szCs w:val="22"/>
        </w:rPr>
        <w:t>Federal Audit Clearing House</w:t>
      </w:r>
      <w:r w:rsidR="009B0E65" w:rsidRPr="00BD7308">
        <w:rPr>
          <w:rFonts w:cs="Arial"/>
          <w:color w:val="000000"/>
          <w:spacing w:val="-3"/>
        </w:rPr>
        <w:t xml:space="preserve"> for</w:t>
      </w:r>
      <w:r w:rsidR="009B0E65">
        <w:rPr>
          <w:rFonts w:cs="Arial"/>
          <w:color w:val="000000"/>
          <w:spacing w:val="-3"/>
        </w:rPr>
        <w:t xml:space="preserve"> review.</w:t>
      </w:r>
    </w:p>
    <w:p w14:paraId="1A143A39" w14:textId="77777777" w:rsidR="0093293A" w:rsidRPr="00663BA5" w:rsidRDefault="0093293A" w:rsidP="00A45A08">
      <w:pPr>
        <w:numPr>
          <w:ilvl w:val="0"/>
          <w:numId w:val="6"/>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 xml:space="preserve">State whether the </w:t>
      </w:r>
      <w:r w:rsidR="00CF23B0">
        <w:rPr>
          <w:rFonts w:cs="Arial"/>
          <w:color w:val="000000"/>
          <w:spacing w:val="-3"/>
        </w:rPr>
        <w:t>firm</w:t>
      </w:r>
      <w:r w:rsidRPr="00663BA5">
        <w:rPr>
          <w:rFonts w:cs="Arial"/>
          <w:color w:val="000000"/>
          <w:spacing w:val="-3"/>
        </w:rPr>
        <w:t xml:space="preserve"> is local, regional or national</w:t>
      </w:r>
      <w:r w:rsidR="00CF23B0">
        <w:rPr>
          <w:rFonts w:cs="Arial"/>
          <w:color w:val="000000"/>
          <w:spacing w:val="-3"/>
        </w:rPr>
        <w:t xml:space="preserve"> and the state in which it is licensed to practice</w:t>
      </w:r>
      <w:r w:rsidRPr="00663BA5">
        <w:rPr>
          <w:rFonts w:cs="Arial"/>
          <w:color w:val="000000"/>
          <w:spacing w:val="-3"/>
        </w:rPr>
        <w:t xml:space="preserve">. </w:t>
      </w:r>
      <w:r w:rsidR="00636BF9">
        <w:rPr>
          <w:rFonts w:cs="Arial"/>
          <w:color w:val="000000"/>
          <w:spacing w:val="-3"/>
        </w:rPr>
        <w:t xml:space="preserve"> </w:t>
      </w:r>
      <w:r w:rsidRPr="00663BA5">
        <w:rPr>
          <w:rFonts w:cs="Arial"/>
          <w:color w:val="000000"/>
          <w:spacing w:val="-3"/>
        </w:rPr>
        <w:t>Give the location of the office from which the work is to be done and the number of partners, managers, supervisors, seniors and other professional staff employed at that office.</w:t>
      </w:r>
    </w:p>
    <w:p w14:paraId="150A6A1C" w14:textId="77777777" w:rsidR="0093293A" w:rsidRPr="00663BA5" w:rsidRDefault="0093293A" w:rsidP="00A45A08">
      <w:pPr>
        <w:numPr>
          <w:ilvl w:val="0"/>
          <w:numId w:val="6"/>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 xml:space="preserve">Provide references from other </w:t>
      </w:r>
      <w:smartTag w:uri="urn:schemas-microsoft-com:office:smarttags" w:element="place">
        <w:smartTag w:uri="urn:schemas-microsoft-com:office:smarttags" w:element="State">
          <w:r w:rsidRPr="00663BA5">
            <w:rPr>
              <w:rFonts w:cs="Arial"/>
              <w:color w:val="000000"/>
              <w:spacing w:val="-3"/>
            </w:rPr>
            <w:t>Florida</w:t>
          </w:r>
        </w:smartTag>
      </w:smartTag>
      <w:r w:rsidRPr="00663BA5">
        <w:rPr>
          <w:rFonts w:cs="Arial"/>
          <w:color w:val="000000"/>
          <w:spacing w:val="-3"/>
        </w:rPr>
        <w:t xml:space="preserve"> governmental clients or similar agencies for work similar to that contemplated by this </w:t>
      </w:r>
      <w:r>
        <w:rPr>
          <w:rFonts w:cs="Arial"/>
          <w:color w:val="000000"/>
          <w:spacing w:val="-3"/>
        </w:rPr>
        <w:t>RFP</w:t>
      </w:r>
      <w:r w:rsidRPr="00663BA5">
        <w:rPr>
          <w:rFonts w:cs="Arial"/>
          <w:color w:val="000000"/>
          <w:spacing w:val="-3"/>
        </w:rPr>
        <w:t>.</w:t>
      </w:r>
    </w:p>
    <w:p w14:paraId="4B958000" w14:textId="77777777" w:rsidR="0093293A" w:rsidRPr="00663BA5" w:rsidRDefault="0093293A" w:rsidP="00A45A08">
      <w:pPr>
        <w:numPr>
          <w:ilvl w:val="0"/>
          <w:numId w:val="6"/>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 xml:space="preserve">Describe the range of services offered by the local office, such as audit, accounting </w:t>
      </w:r>
      <w:r w:rsidR="009C3CAB">
        <w:rPr>
          <w:rFonts w:cs="Arial"/>
          <w:color w:val="000000"/>
          <w:spacing w:val="-3"/>
        </w:rPr>
        <w:t>and/</w:t>
      </w:r>
      <w:r w:rsidRPr="00663BA5">
        <w:rPr>
          <w:rFonts w:cs="Arial"/>
          <w:color w:val="000000"/>
          <w:spacing w:val="-3"/>
        </w:rPr>
        <w:t>or tax services.</w:t>
      </w:r>
    </w:p>
    <w:p w14:paraId="415C52F2" w14:textId="77777777" w:rsidR="0093293A" w:rsidRPr="00663BA5" w:rsidRDefault="0093293A" w:rsidP="00A45A08">
      <w:pPr>
        <w:numPr>
          <w:ilvl w:val="0"/>
          <w:numId w:val="6"/>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 xml:space="preserve">Describe any disciplinary action taken against the proposer or any individual associated with </w:t>
      </w:r>
      <w:r w:rsidRPr="00663BA5">
        <w:rPr>
          <w:rFonts w:cs="Arial"/>
          <w:color w:val="000000"/>
          <w:spacing w:val="-3"/>
        </w:rPr>
        <w:lastRenderedPageBreak/>
        <w:t>the proposer by the State of Florida Board of Accountancy within the last three (3) years.</w:t>
      </w:r>
    </w:p>
    <w:p w14:paraId="0DE6EAAE" w14:textId="77777777" w:rsidR="0093293A" w:rsidRPr="00663BA5" w:rsidRDefault="0093293A" w:rsidP="00A45A08">
      <w:pPr>
        <w:numPr>
          <w:ilvl w:val="0"/>
          <w:numId w:val="6"/>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Briefly describe all lawsuits that are pending/filed against the local office of the proposer over the last three years.</w:t>
      </w:r>
    </w:p>
    <w:p w14:paraId="6EC5C3BD" w14:textId="77777777" w:rsidR="00F76760" w:rsidRPr="00636BF9" w:rsidRDefault="00F76760" w:rsidP="00415735">
      <w:pPr>
        <w:pStyle w:val="BodyTextIndent3"/>
        <w:tabs>
          <w:tab w:val="clear" w:pos="0"/>
          <w:tab w:val="clear" w:pos="360"/>
          <w:tab w:val="clear" w:pos="90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s>
        <w:spacing w:after="120"/>
        <w:ind w:left="720" w:hanging="14"/>
        <w:rPr>
          <w:rFonts w:cs="Arial"/>
          <w:sz w:val="22"/>
          <w:szCs w:val="22"/>
        </w:rPr>
      </w:pPr>
      <w:r w:rsidRPr="00636BF9">
        <w:rPr>
          <w:rFonts w:cs="Arial"/>
          <w:i/>
          <w:sz w:val="22"/>
          <w:szCs w:val="22"/>
          <w:u w:val="single"/>
        </w:rPr>
        <w:t xml:space="preserve">Section </w:t>
      </w:r>
      <w:r w:rsidR="0029712F" w:rsidRPr="00636BF9">
        <w:rPr>
          <w:rFonts w:cs="Arial"/>
          <w:i/>
          <w:sz w:val="22"/>
          <w:szCs w:val="22"/>
          <w:u w:val="single"/>
        </w:rPr>
        <w:t>7</w:t>
      </w:r>
      <w:r w:rsidRPr="00636BF9">
        <w:rPr>
          <w:rFonts w:cs="Arial"/>
          <w:i/>
          <w:sz w:val="22"/>
          <w:szCs w:val="22"/>
          <w:u w:val="single"/>
        </w:rPr>
        <w:t xml:space="preserve"> -</w:t>
      </w:r>
      <w:r w:rsidRPr="00636BF9">
        <w:rPr>
          <w:rFonts w:cs="Arial"/>
          <w:i/>
          <w:spacing w:val="-2"/>
          <w:sz w:val="22"/>
          <w:szCs w:val="22"/>
          <w:u w:val="single"/>
        </w:rPr>
        <w:t xml:space="preserve"> Profile and Qualifications </w:t>
      </w:r>
      <w:r w:rsidR="00551BDC" w:rsidRPr="00636BF9">
        <w:rPr>
          <w:rFonts w:cs="Arial"/>
          <w:i/>
          <w:sz w:val="22"/>
          <w:szCs w:val="22"/>
          <w:u w:val="single"/>
        </w:rPr>
        <w:t xml:space="preserve">- </w:t>
      </w:r>
      <w:r w:rsidRPr="00636BF9">
        <w:rPr>
          <w:rFonts w:cs="Arial"/>
          <w:i/>
          <w:spacing w:val="-2"/>
          <w:sz w:val="22"/>
          <w:szCs w:val="22"/>
          <w:u w:val="single"/>
        </w:rPr>
        <w:t>E</w:t>
      </w:r>
      <w:r w:rsidRPr="00636BF9">
        <w:rPr>
          <w:rFonts w:cs="Arial"/>
          <w:i/>
          <w:sz w:val="22"/>
          <w:szCs w:val="22"/>
          <w:u w:val="single"/>
        </w:rPr>
        <w:t xml:space="preserve">xperience and Qualifications of </w:t>
      </w:r>
      <w:r w:rsidR="005902C1" w:rsidRPr="00636BF9">
        <w:rPr>
          <w:rFonts w:cs="Arial"/>
          <w:i/>
          <w:sz w:val="22"/>
          <w:szCs w:val="22"/>
          <w:u w:val="single"/>
        </w:rPr>
        <w:t>I</w:t>
      </w:r>
      <w:r w:rsidRPr="00636BF9">
        <w:rPr>
          <w:rFonts w:cs="Arial"/>
          <w:i/>
          <w:sz w:val="22"/>
          <w:szCs w:val="22"/>
          <w:u w:val="single"/>
        </w:rPr>
        <w:t xml:space="preserve">ndividuals </w:t>
      </w:r>
      <w:r w:rsidR="005902C1" w:rsidRPr="00636BF9">
        <w:rPr>
          <w:rFonts w:cs="Arial"/>
          <w:i/>
          <w:sz w:val="22"/>
          <w:szCs w:val="22"/>
          <w:u w:val="single"/>
        </w:rPr>
        <w:t>A</w:t>
      </w:r>
      <w:r w:rsidRPr="00636BF9">
        <w:rPr>
          <w:rFonts w:cs="Arial"/>
          <w:i/>
          <w:sz w:val="22"/>
          <w:szCs w:val="22"/>
          <w:u w:val="single"/>
        </w:rPr>
        <w:t>ssigned</w:t>
      </w:r>
    </w:p>
    <w:p w14:paraId="33F32225" w14:textId="77777777" w:rsidR="0093293A" w:rsidRDefault="0093293A" w:rsidP="004F06F0">
      <w:pPr>
        <w:numPr>
          <w:ilvl w:val="0"/>
          <w:numId w:val="24"/>
        </w:numPr>
        <w:tabs>
          <w:tab w:val="clear" w:pos="1080"/>
          <w:tab w:val="num" w:pos="1426"/>
        </w:tabs>
        <w:suppressAutoHyphens/>
        <w:spacing w:after="120"/>
        <w:ind w:left="1440" w:hanging="734"/>
        <w:jc w:val="both"/>
        <w:rPr>
          <w:rFonts w:cs="Arial"/>
          <w:color w:val="000000"/>
          <w:spacing w:val="-3"/>
        </w:rPr>
      </w:pPr>
      <w:r w:rsidRPr="00663BA5">
        <w:rPr>
          <w:rFonts w:cs="Arial"/>
          <w:color w:val="000000"/>
          <w:spacing w:val="-3"/>
        </w:rPr>
        <w:t>The proposer must identify</w:t>
      </w:r>
      <w:r w:rsidR="00636BF9">
        <w:rPr>
          <w:rFonts w:cs="Arial"/>
          <w:color w:val="000000"/>
          <w:spacing w:val="-3"/>
        </w:rPr>
        <w:t xml:space="preserve"> </w:t>
      </w:r>
      <w:r w:rsidRPr="00663BA5">
        <w:rPr>
          <w:rFonts w:cs="Arial"/>
          <w:color w:val="000000"/>
          <w:spacing w:val="-3"/>
        </w:rPr>
        <w:t xml:space="preserve">the audit team that will be responsible for providing the required audit services, including the partners, managers, supervisors and staff, as well as staff from other than the local office, if necessary, for this audit.  Resumes for each partner, manager and supervisor to be assigned to the audit team </w:t>
      </w:r>
      <w:r>
        <w:rPr>
          <w:rFonts w:cs="Arial"/>
          <w:color w:val="000000"/>
          <w:spacing w:val="-3"/>
        </w:rPr>
        <w:t>should</w:t>
      </w:r>
      <w:r w:rsidRPr="00663BA5">
        <w:rPr>
          <w:rFonts w:cs="Arial"/>
          <w:color w:val="000000"/>
          <w:spacing w:val="-3"/>
        </w:rPr>
        <w:t xml:space="preserve"> be submitted and include the following information:</w:t>
      </w:r>
    </w:p>
    <w:p w14:paraId="1171C248" w14:textId="77777777" w:rsidR="0093293A" w:rsidRPr="00663BA5" w:rsidRDefault="0093293A" w:rsidP="00CC77C8">
      <w:pPr>
        <w:numPr>
          <w:ilvl w:val="0"/>
          <w:numId w:val="7"/>
        </w:numPr>
        <w:tabs>
          <w:tab w:val="clear" w:pos="1482"/>
          <w:tab w:val="num" w:pos="1800"/>
        </w:tabs>
        <w:suppressAutoHyphens/>
        <w:spacing w:after="120"/>
        <w:ind w:left="1440" w:hanging="14"/>
        <w:jc w:val="both"/>
        <w:rPr>
          <w:rFonts w:cs="Arial"/>
          <w:color w:val="000000"/>
          <w:spacing w:val="-3"/>
        </w:rPr>
      </w:pPr>
      <w:r w:rsidRPr="00663BA5">
        <w:rPr>
          <w:rFonts w:cs="Arial"/>
          <w:color w:val="000000"/>
          <w:spacing w:val="-3"/>
        </w:rPr>
        <w:t>Formal education</w:t>
      </w:r>
    </w:p>
    <w:p w14:paraId="5436F9A7" w14:textId="77777777" w:rsidR="0093293A" w:rsidRPr="00663BA5" w:rsidRDefault="0093293A" w:rsidP="00ED7897">
      <w:pPr>
        <w:numPr>
          <w:ilvl w:val="0"/>
          <w:numId w:val="7"/>
        </w:numPr>
        <w:tabs>
          <w:tab w:val="clear" w:pos="1482"/>
          <w:tab w:val="num" w:pos="1800"/>
        </w:tabs>
        <w:suppressAutoHyphens/>
        <w:spacing w:after="120"/>
        <w:ind w:left="1800"/>
        <w:jc w:val="both"/>
        <w:rPr>
          <w:rFonts w:cs="Arial"/>
          <w:color w:val="000000"/>
          <w:spacing w:val="-3"/>
        </w:rPr>
      </w:pPr>
      <w:r w:rsidRPr="00663BA5">
        <w:rPr>
          <w:rFonts w:cs="Arial"/>
          <w:color w:val="000000"/>
          <w:spacing w:val="-3"/>
        </w:rPr>
        <w:t xml:space="preserve">Continuing professional education relative to governmental </w:t>
      </w:r>
      <w:r w:rsidR="009B0E65">
        <w:rPr>
          <w:rFonts w:cs="Arial"/>
          <w:color w:val="000000"/>
          <w:spacing w:val="-3"/>
        </w:rPr>
        <w:t xml:space="preserve">or non-profit </w:t>
      </w:r>
      <w:r w:rsidRPr="00663BA5">
        <w:rPr>
          <w:rFonts w:cs="Arial"/>
          <w:color w:val="000000"/>
          <w:spacing w:val="-3"/>
        </w:rPr>
        <w:t>accounting and auditing</w:t>
      </w:r>
    </w:p>
    <w:p w14:paraId="5C147008" w14:textId="77777777" w:rsidR="0093293A" w:rsidRPr="00663BA5" w:rsidRDefault="0093293A" w:rsidP="00CC77C8">
      <w:pPr>
        <w:numPr>
          <w:ilvl w:val="0"/>
          <w:numId w:val="7"/>
        </w:numPr>
        <w:tabs>
          <w:tab w:val="clear" w:pos="1482"/>
          <w:tab w:val="num" w:pos="1800"/>
        </w:tabs>
        <w:suppressAutoHyphens/>
        <w:spacing w:after="120"/>
        <w:ind w:left="1440" w:hanging="14"/>
        <w:jc w:val="both"/>
        <w:rPr>
          <w:rFonts w:cs="Arial"/>
          <w:color w:val="000000"/>
          <w:spacing w:val="-3"/>
        </w:rPr>
      </w:pPr>
      <w:r w:rsidRPr="00663BA5">
        <w:rPr>
          <w:rFonts w:cs="Arial"/>
          <w:color w:val="000000"/>
          <w:spacing w:val="-3"/>
        </w:rPr>
        <w:t xml:space="preserve">Experience in </w:t>
      </w:r>
      <w:r w:rsidR="00CB1948" w:rsidRPr="00663BA5">
        <w:rPr>
          <w:rFonts w:cs="Arial"/>
          <w:color w:val="000000"/>
          <w:spacing w:val="-3"/>
        </w:rPr>
        <w:t>government</w:t>
      </w:r>
      <w:r w:rsidR="009B0E65">
        <w:rPr>
          <w:rFonts w:cs="Arial"/>
          <w:color w:val="000000"/>
          <w:spacing w:val="-3"/>
        </w:rPr>
        <w:t xml:space="preserve">, non-profit </w:t>
      </w:r>
      <w:r w:rsidR="00CB1948" w:rsidRPr="00663BA5">
        <w:rPr>
          <w:rFonts w:cs="Arial"/>
          <w:color w:val="000000"/>
          <w:spacing w:val="-3"/>
        </w:rPr>
        <w:t xml:space="preserve">or </w:t>
      </w:r>
      <w:r w:rsidRPr="00663BA5">
        <w:rPr>
          <w:rFonts w:cs="Arial"/>
          <w:color w:val="000000"/>
          <w:spacing w:val="-3"/>
        </w:rPr>
        <w:t>private business</w:t>
      </w:r>
    </w:p>
    <w:p w14:paraId="171AC01F" w14:textId="77777777" w:rsidR="0093293A" w:rsidRPr="00663BA5" w:rsidRDefault="0093293A" w:rsidP="00CC77C8">
      <w:pPr>
        <w:numPr>
          <w:ilvl w:val="0"/>
          <w:numId w:val="7"/>
        </w:numPr>
        <w:tabs>
          <w:tab w:val="clear" w:pos="1482"/>
          <w:tab w:val="num" w:pos="1800"/>
        </w:tabs>
        <w:suppressAutoHyphens/>
        <w:spacing w:after="120"/>
        <w:ind w:left="1440" w:hanging="14"/>
        <w:jc w:val="both"/>
        <w:rPr>
          <w:rFonts w:cs="Arial"/>
          <w:color w:val="000000"/>
          <w:spacing w:val="-3"/>
        </w:rPr>
      </w:pPr>
      <w:r w:rsidRPr="00663BA5">
        <w:rPr>
          <w:rFonts w:cs="Arial"/>
          <w:color w:val="000000"/>
          <w:spacing w:val="-3"/>
        </w:rPr>
        <w:t>Experience in public accounting in general</w:t>
      </w:r>
    </w:p>
    <w:p w14:paraId="7849173C" w14:textId="77777777" w:rsidR="0093293A" w:rsidRPr="00663BA5" w:rsidRDefault="0093293A" w:rsidP="00CC77C8">
      <w:pPr>
        <w:numPr>
          <w:ilvl w:val="0"/>
          <w:numId w:val="7"/>
        </w:numPr>
        <w:tabs>
          <w:tab w:val="clear" w:pos="1482"/>
          <w:tab w:val="num" w:pos="1800"/>
        </w:tabs>
        <w:suppressAutoHyphens/>
        <w:spacing w:after="120"/>
        <w:ind w:left="1800" w:hanging="374"/>
        <w:jc w:val="both"/>
        <w:rPr>
          <w:rFonts w:cs="Arial"/>
          <w:color w:val="000000"/>
          <w:spacing w:val="-3"/>
        </w:rPr>
      </w:pPr>
      <w:r w:rsidRPr="00663BA5">
        <w:rPr>
          <w:rFonts w:cs="Arial"/>
          <w:color w:val="000000"/>
          <w:spacing w:val="-3"/>
        </w:rPr>
        <w:t>Experience in auditing governmental units, including the position held (i.e.</w:t>
      </w:r>
      <w:r>
        <w:rPr>
          <w:rFonts w:cs="Arial"/>
          <w:color w:val="000000"/>
          <w:spacing w:val="-3"/>
        </w:rPr>
        <w:t>, p</w:t>
      </w:r>
      <w:r w:rsidRPr="00663BA5">
        <w:rPr>
          <w:rFonts w:cs="Arial"/>
          <w:color w:val="000000"/>
          <w:spacing w:val="-3"/>
        </w:rPr>
        <w:t>artner, manager, supervisor, senior or other position in the engagement)</w:t>
      </w:r>
    </w:p>
    <w:p w14:paraId="270D5EEC" w14:textId="77777777" w:rsidR="0093293A" w:rsidRPr="00663BA5" w:rsidRDefault="0093293A" w:rsidP="00CC77C8">
      <w:pPr>
        <w:numPr>
          <w:ilvl w:val="0"/>
          <w:numId w:val="7"/>
        </w:numPr>
        <w:tabs>
          <w:tab w:val="clear" w:pos="1482"/>
          <w:tab w:val="num" w:pos="1800"/>
        </w:tabs>
        <w:suppressAutoHyphens/>
        <w:spacing w:after="120"/>
        <w:ind w:left="1440" w:hanging="14"/>
        <w:jc w:val="both"/>
        <w:rPr>
          <w:rFonts w:cs="Arial"/>
          <w:color w:val="000000"/>
          <w:spacing w:val="-3"/>
        </w:rPr>
      </w:pPr>
      <w:r w:rsidRPr="00663BA5">
        <w:rPr>
          <w:rFonts w:cs="Arial"/>
          <w:color w:val="000000"/>
          <w:spacing w:val="-3"/>
        </w:rPr>
        <w:t xml:space="preserve">Experience in </w:t>
      </w:r>
      <w:r w:rsidR="00CB1948">
        <w:rPr>
          <w:rFonts w:cs="Arial"/>
          <w:color w:val="000000"/>
          <w:spacing w:val="-3"/>
        </w:rPr>
        <w:t xml:space="preserve">auditing </w:t>
      </w:r>
      <w:r w:rsidRPr="00663BA5">
        <w:rPr>
          <w:rFonts w:cs="Arial"/>
          <w:color w:val="000000"/>
          <w:spacing w:val="-3"/>
        </w:rPr>
        <w:t>computerized systems</w:t>
      </w:r>
    </w:p>
    <w:p w14:paraId="46FF3C9B" w14:textId="77777777" w:rsidR="0093293A" w:rsidRPr="00663BA5" w:rsidRDefault="0093293A" w:rsidP="00CC77C8">
      <w:pPr>
        <w:numPr>
          <w:ilvl w:val="0"/>
          <w:numId w:val="7"/>
        </w:numPr>
        <w:tabs>
          <w:tab w:val="clear" w:pos="1482"/>
          <w:tab w:val="num" w:pos="1800"/>
        </w:tabs>
        <w:suppressAutoHyphens/>
        <w:spacing w:after="120"/>
        <w:ind w:left="1800" w:hanging="374"/>
        <w:jc w:val="both"/>
        <w:rPr>
          <w:rFonts w:cs="Arial"/>
          <w:color w:val="000000"/>
          <w:spacing w:val="-3"/>
        </w:rPr>
      </w:pPr>
      <w:r w:rsidRPr="00663BA5">
        <w:rPr>
          <w:rFonts w:cs="Arial"/>
          <w:color w:val="000000"/>
          <w:spacing w:val="-3"/>
        </w:rPr>
        <w:t>Membership in various national and state governmental accounting boards, committees or associations (past and present)</w:t>
      </w:r>
    </w:p>
    <w:p w14:paraId="48C4DAFA" w14:textId="77777777" w:rsidR="0093293A" w:rsidRDefault="0093293A" w:rsidP="00C35AED">
      <w:pPr>
        <w:numPr>
          <w:ilvl w:val="0"/>
          <w:numId w:val="7"/>
        </w:numPr>
        <w:tabs>
          <w:tab w:val="clear" w:pos="1482"/>
          <w:tab w:val="num" w:pos="1800"/>
        </w:tabs>
        <w:suppressAutoHyphens/>
        <w:spacing w:after="120"/>
        <w:ind w:left="1440" w:hanging="14"/>
        <w:jc w:val="both"/>
        <w:rPr>
          <w:rFonts w:cs="Arial"/>
          <w:color w:val="000000"/>
          <w:spacing w:val="-3"/>
        </w:rPr>
      </w:pPr>
      <w:r w:rsidRPr="00663BA5">
        <w:rPr>
          <w:rFonts w:cs="Arial"/>
          <w:color w:val="000000"/>
          <w:spacing w:val="-3"/>
        </w:rPr>
        <w:t>Professional recognition, such as Certified Public Accounting licenses, awards, etc.</w:t>
      </w:r>
    </w:p>
    <w:p w14:paraId="43118C66" w14:textId="77777777" w:rsidR="0093293A" w:rsidRPr="00C35AED" w:rsidRDefault="00F76760" w:rsidP="00C35AED">
      <w:pPr>
        <w:numPr>
          <w:ilvl w:val="0"/>
          <w:numId w:val="24"/>
        </w:numPr>
        <w:tabs>
          <w:tab w:val="clear" w:pos="1080"/>
          <w:tab w:val="num" w:pos="1426"/>
        </w:tabs>
        <w:suppressAutoHyphens/>
        <w:spacing w:after="120"/>
        <w:ind w:left="720" w:hanging="14"/>
        <w:jc w:val="both"/>
        <w:rPr>
          <w:rFonts w:cs="Arial"/>
          <w:color w:val="000000"/>
          <w:spacing w:val="-3"/>
        </w:rPr>
      </w:pPr>
      <w:r w:rsidRPr="00663BA5">
        <w:rPr>
          <w:rFonts w:cs="Arial"/>
          <w:color w:val="000000"/>
          <w:spacing w:val="-3"/>
        </w:rPr>
        <w:t xml:space="preserve">Identify the specific individual who would serve </w:t>
      </w:r>
      <w:r w:rsidR="008759A0">
        <w:rPr>
          <w:rFonts w:cs="Arial"/>
          <w:color w:val="000000"/>
          <w:spacing w:val="-3"/>
        </w:rPr>
        <w:t>BHSC</w:t>
      </w:r>
      <w:r w:rsidRPr="00663BA5">
        <w:rPr>
          <w:rFonts w:cs="Arial"/>
          <w:color w:val="000000"/>
          <w:spacing w:val="-3"/>
        </w:rPr>
        <w:t xml:space="preserve"> </w:t>
      </w:r>
      <w:r w:rsidR="00956843">
        <w:rPr>
          <w:rFonts w:cs="Arial"/>
          <w:color w:val="000000"/>
          <w:spacing w:val="-3"/>
        </w:rPr>
        <w:t>as a primary point of contact.</w:t>
      </w:r>
    </w:p>
    <w:p w14:paraId="13440E42" w14:textId="77777777" w:rsidR="0093293A" w:rsidRDefault="00956843" w:rsidP="00415735">
      <w:pPr>
        <w:suppressAutoHyphens/>
        <w:spacing w:after="120"/>
        <w:ind w:left="720" w:hanging="14"/>
        <w:jc w:val="both"/>
        <w:rPr>
          <w:rFonts w:cs="Arial"/>
          <w:color w:val="000000"/>
          <w:spacing w:val="-3"/>
        </w:rPr>
      </w:pPr>
      <w:r w:rsidRPr="00854883">
        <w:rPr>
          <w:rFonts w:cs="Arial"/>
          <w:i/>
          <w:u w:val="single"/>
        </w:rPr>
        <w:t xml:space="preserve">Section </w:t>
      </w:r>
      <w:r w:rsidR="0029712F">
        <w:rPr>
          <w:rFonts w:cs="Arial"/>
          <w:i/>
          <w:u w:val="single"/>
        </w:rPr>
        <w:t>8</w:t>
      </w:r>
      <w:r>
        <w:rPr>
          <w:rFonts w:cs="Arial"/>
          <w:i/>
          <w:u w:val="single"/>
        </w:rPr>
        <w:t xml:space="preserve"> -</w:t>
      </w:r>
      <w:r w:rsidRPr="00956843">
        <w:rPr>
          <w:rFonts w:cs="Arial"/>
          <w:i/>
          <w:color w:val="000000"/>
          <w:spacing w:val="-3"/>
          <w:u w:val="single"/>
        </w:rPr>
        <w:t xml:space="preserve"> </w:t>
      </w:r>
      <w:r w:rsidRPr="00663BA5">
        <w:rPr>
          <w:rFonts w:cs="Arial"/>
          <w:i/>
          <w:color w:val="000000"/>
          <w:spacing w:val="-3"/>
          <w:u w:val="single"/>
        </w:rPr>
        <w:t>Cost of Services</w:t>
      </w:r>
    </w:p>
    <w:p w14:paraId="34E3AE5A" w14:textId="77777777" w:rsidR="0093293A" w:rsidRDefault="0093293A" w:rsidP="009A109F">
      <w:pPr>
        <w:numPr>
          <w:ilvl w:val="0"/>
          <w:numId w:val="8"/>
        </w:numPr>
        <w:tabs>
          <w:tab w:val="clear" w:pos="1080"/>
          <w:tab w:val="num" w:pos="1426"/>
        </w:tabs>
        <w:suppressAutoHyphens/>
        <w:spacing w:after="240"/>
        <w:ind w:left="1440" w:hanging="734"/>
        <w:jc w:val="both"/>
        <w:rPr>
          <w:rFonts w:cs="Arial"/>
          <w:color w:val="000000"/>
          <w:spacing w:val="-3"/>
        </w:rPr>
      </w:pPr>
      <w:r w:rsidRPr="006C6916">
        <w:rPr>
          <w:rFonts w:cs="Arial"/>
          <w:color w:val="000000"/>
          <w:spacing w:val="-3"/>
          <w:u w:val="single"/>
        </w:rPr>
        <w:t>Annual Examination</w:t>
      </w:r>
      <w:r w:rsidRPr="00663BA5">
        <w:rPr>
          <w:rFonts w:cs="Arial"/>
          <w:color w:val="000000"/>
          <w:spacing w:val="-3"/>
        </w:rPr>
        <w:t xml:space="preserve"> - The proposer shall prepare</w:t>
      </w:r>
      <w:r>
        <w:rPr>
          <w:rFonts w:cs="Arial"/>
          <w:color w:val="000000"/>
          <w:spacing w:val="-3"/>
        </w:rPr>
        <w:t xml:space="preserve"> a schedule of billing rates for the various levels of staff, together with</w:t>
      </w:r>
      <w:r w:rsidRPr="00663BA5">
        <w:rPr>
          <w:rFonts w:cs="Arial"/>
          <w:color w:val="000000"/>
          <w:spacing w:val="-3"/>
        </w:rPr>
        <w:t xml:space="preserve"> an estimate of </w:t>
      </w:r>
      <w:r>
        <w:rPr>
          <w:rFonts w:cs="Arial"/>
          <w:color w:val="000000"/>
          <w:spacing w:val="-3"/>
        </w:rPr>
        <w:t>the number of</w:t>
      </w:r>
      <w:r w:rsidRPr="00663BA5">
        <w:rPr>
          <w:rFonts w:cs="Arial"/>
          <w:color w:val="000000"/>
          <w:spacing w:val="-3"/>
        </w:rPr>
        <w:t xml:space="preserve"> hours </w:t>
      </w:r>
      <w:r>
        <w:rPr>
          <w:rFonts w:cs="Arial"/>
          <w:color w:val="000000"/>
          <w:spacing w:val="-3"/>
        </w:rPr>
        <w:t xml:space="preserve">it anticipates </w:t>
      </w:r>
      <w:r w:rsidRPr="00663BA5">
        <w:rPr>
          <w:rFonts w:cs="Arial"/>
          <w:color w:val="000000"/>
          <w:spacing w:val="-3"/>
        </w:rPr>
        <w:t xml:space="preserve">for completing the annual examination of the financial statements of </w:t>
      </w:r>
      <w:r w:rsidR="008759A0">
        <w:rPr>
          <w:rFonts w:cs="Arial"/>
          <w:color w:val="000000"/>
          <w:spacing w:val="-3"/>
        </w:rPr>
        <w:t>BHSC</w:t>
      </w:r>
      <w:r>
        <w:rPr>
          <w:rFonts w:cs="Arial"/>
          <w:color w:val="000000"/>
          <w:spacing w:val="-3"/>
        </w:rPr>
        <w:t>.  Using these estimates, the proposer shall provide a not-to-exceed</w:t>
      </w:r>
      <w:r w:rsidRPr="001878A5">
        <w:rPr>
          <w:rFonts w:cs="Arial"/>
          <w:color w:val="000000"/>
          <w:spacing w:val="-3"/>
        </w:rPr>
        <w:t xml:space="preserve"> </w:t>
      </w:r>
      <w:r>
        <w:rPr>
          <w:rFonts w:cs="Arial"/>
          <w:color w:val="000000"/>
          <w:spacing w:val="-3"/>
        </w:rPr>
        <w:t xml:space="preserve">amount for the proposed audit services.  </w:t>
      </w:r>
      <w:r w:rsidR="00956843" w:rsidRPr="00663BA5">
        <w:rPr>
          <w:rFonts w:cs="Arial"/>
          <w:color w:val="000000"/>
          <w:spacing w:val="-3"/>
        </w:rPr>
        <w:t>Any extraordinary charges shall be considered as costs associated with annual examinations for the purpose of proposal evaluation.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7126"/>
      </w:tblGrid>
      <w:tr w:rsidR="0093293A" w:rsidRPr="00663BA5" w14:paraId="4C7F57A4" w14:textId="77777777">
        <w:trPr>
          <w:jc w:val="center"/>
        </w:trPr>
        <w:tc>
          <w:tcPr>
            <w:tcW w:w="7126" w:type="dxa"/>
          </w:tcPr>
          <w:p w14:paraId="1DA48B43" w14:textId="77777777" w:rsidR="0093293A" w:rsidRPr="00663BA5" w:rsidRDefault="0093293A" w:rsidP="009A109F">
            <w:pPr>
              <w:suppressAutoHyphens/>
              <w:spacing w:after="120"/>
              <w:ind w:left="24"/>
              <w:jc w:val="center"/>
              <w:rPr>
                <w:rFonts w:cs="Arial"/>
                <w:color w:val="000000"/>
                <w:spacing w:val="-3"/>
                <w:sz w:val="24"/>
              </w:rPr>
            </w:pPr>
            <w:r w:rsidRPr="00663BA5">
              <w:rPr>
                <w:rFonts w:cs="Arial"/>
                <w:b/>
                <w:color w:val="000000"/>
                <w:spacing w:val="-3"/>
                <w:sz w:val="24"/>
              </w:rPr>
              <w:t xml:space="preserve">Illustrative Guide For Proposing </w:t>
            </w:r>
            <w:r>
              <w:rPr>
                <w:rFonts w:cs="Arial"/>
                <w:b/>
                <w:color w:val="000000"/>
                <w:spacing w:val="-3"/>
                <w:sz w:val="24"/>
              </w:rPr>
              <w:t>Cost of</w:t>
            </w:r>
            <w:r w:rsidRPr="00663BA5">
              <w:rPr>
                <w:rFonts w:cs="Arial"/>
                <w:b/>
                <w:color w:val="000000"/>
                <w:spacing w:val="-3"/>
                <w:sz w:val="24"/>
              </w:rPr>
              <w:t xml:space="preserve"> Services</w:t>
            </w:r>
          </w:p>
        </w:tc>
      </w:tr>
    </w:tbl>
    <w:p w14:paraId="4C52014C" w14:textId="77777777" w:rsidR="0093293A" w:rsidRPr="00D225B1" w:rsidRDefault="0093293A" w:rsidP="0093293A">
      <w:pPr>
        <w:suppressAutoHyphens/>
        <w:jc w:val="both"/>
        <w:rPr>
          <w:rFonts w:cs="Arial"/>
          <w:color w:val="000000"/>
          <w:spacing w:val="-3"/>
          <w:sz w:val="10"/>
          <w:szCs w:val="10"/>
        </w:rPr>
      </w:pPr>
    </w:p>
    <w:tbl>
      <w:tblPr>
        <w:tblW w:w="0" w:type="auto"/>
        <w:jc w:val="center"/>
        <w:tblLayout w:type="fixed"/>
        <w:tblCellMar>
          <w:left w:w="120" w:type="dxa"/>
          <w:right w:w="120" w:type="dxa"/>
        </w:tblCellMar>
        <w:tblLook w:val="0000" w:firstRow="0" w:lastRow="0" w:firstColumn="0" w:lastColumn="0" w:noHBand="0" w:noVBand="0"/>
      </w:tblPr>
      <w:tblGrid>
        <w:gridCol w:w="20"/>
        <w:gridCol w:w="2130"/>
        <w:gridCol w:w="10"/>
        <w:gridCol w:w="1506"/>
        <w:gridCol w:w="10"/>
        <w:gridCol w:w="1719"/>
        <w:gridCol w:w="1890"/>
        <w:gridCol w:w="2183"/>
        <w:gridCol w:w="10"/>
      </w:tblGrid>
      <w:tr w:rsidR="001B53E6" w:rsidRPr="00663BA5" w14:paraId="7296C861" w14:textId="77777777" w:rsidTr="00852713">
        <w:trPr>
          <w:gridAfter w:val="1"/>
          <w:wAfter w:w="10" w:type="dxa"/>
          <w:trHeight w:val="746"/>
          <w:jc w:val="center"/>
        </w:trPr>
        <w:tc>
          <w:tcPr>
            <w:tcW w:w="2150" w:type="dxa"/>
            <w:gridSpan w:val="2"/>
            <w:tcBorders>
              <w:top w:val="single" w:sz="4" w:space="0" w:color="auto"/>
              <w:left w:val="single" w:sz="8" w:space="0" w:color="auto"/>
              <w:right w:val="single" w:sz="8" w:space="0" w:color="auto"/>
            </w:tcBorders>
            <w:vAlign w:val="bottom"/>
          </w:tcPr>
          <w:p w14:paraId="0108AED5" w14:textId="77777777" w:rsidR="001B53E6" w:rsidRPr="00D462B4" w:rsidRDefault="001B53E6" w:rsidP="00F9236A">
            <w:pPr>
              <w:pStyle w:val="Heading2"/>
              <w:tabs>
                <w:tab w:val="clear" w:pos="981"/>
              </w:tabs>
              <w:spacing w:after="0"/>
              <w:ind w:left="395"/>
              <w:jc w:val="left"/>
              <w:rPr>
                <w:rFonts w:cs="Arial"/>
                <w:szCs w:val="24"/>
              </w:rPr>
            </w:pPr>
            <w:r>
              <w:rPr>
                <w:rFonts w:cs="Arial"/>
                <w:szCs w:val="24"/>
              </w:rPr>
              <w:t xml:space="preserve">Staff </w:t>
            </w:r>
            <w:r w:rsidRPr="00D462B4">
              <w:rPr>
                <w:rFonts w:cs="Arial"/>
                <w:szCs w:val="24"/>
              </w:rPr>
              <w:t>Level</w:t>
            </w:r>
          </w:p>
        </w:tc>
        <w:tc>
          <w:tcPr>
            <w:tcW w:w="1516" w:type="dxa"/>
            <w:gridSpan w:val="2"/>
            <w:tcBorders>
              <w:top w:val="single" w:sz="4" w:space="0" w:color="auto"/>
              <w:left w:val="single" w:sz="8" w:space="0" w:color="auto"/>
              <w:right w:val="single" w:sz="8" w:space="0" w:color="auto"/>
            </w:tcBorders>
          </w:tcPr>
          <w:p w14:paraId="4527DC46" w14:textId="77777777" w:rsidR="001B53E6" w:rsidRPr="00D462B4" w:rsidRDefault="001B53E6" w:rsidP="00F9236A">
            <w:pPr>
              <w:suppressAutoHyphens/>
              <w:ind w:left="30"/>
              <w:jc w:val="center"/>
              <w:rPr>
                <w:rFonts w:cs="Arial"/>
                <w:b/>
                <w:color w:val="000000"/>
                <w:spacing w:val="-3"/>
                <w:sz w:val="24"/>
                <w:szCs w:val="24"/>
              </w:rPr>
            </w:pPr>
            <w:r w:rsidRPr="00D462B4">
              <w:rPr>
                <w:rFonts w:cs="Arial"/>
                <w:b/>
                <w:color w:val="000000"/>
                <w:spacing w:val="-3"/>
                <w:sz w:val="24"/>
                <w:szCs w:val="24"/>
              </w:rPr>
              <w:t>Hourly Billing Rate</w:t>
            </w:r>
          </w:p>
        </w:tc>
        <w:tc>
          <w:tcPr>
            <w:tcW w:w="1729" w:type="dxa"/>
            <w:gridSpan w:val="2"/>
            <w:tcBorders>
              <w:top w:val="single" w:sz="4" w:space="0" w:color="auto"/>
              <w:left w:val="single" w:sz="8" w:space="0" w:color="auto"/>
              <w:right w:val="single" w:sz="8" w:space="0" w:color="auto"/>
            </w:tcBorders>
            <w:vAlign w:val="bottom"/>
          </w:tcPr>
          <w:p w14:paraId="253A3A6E" w14:textId="77777777" w:rsidR="001B53E6" w:rsidRPr="00D462B4" w:rsidRDefault="001B53E6" w:rsidP="00F9236A">
            <w:pPr>
              <w:suppressAutoHyphens/>
              <w:ind w:left="30"/>
              <w:jc w:val="center"/>
              <w:rPr>
                <w:rFonts w:cs="Arial"/>
                <w:b/>
                <w:color w:val="000000"/>
                <w:spacing w:val="-3"/>
                <w:sz w:val="24"/>
                <w:szCs w:val="24"/>
              </w:rPr>
            </w:pPr>
            <w:r>
              <w:rPr>
                <w:rFonts w:cs="Arial"/>
                <w:b/>
                <w:color w:val="000000"/>
                <w:spacing w:val="-3"/>
                <w:sz w:val="24"/>
                <w:szCs w:val="24"/>
              </w:rPr>
              <w:t>Est. Number of Hours</w:t>
            </w:r>
          </w:p>
        </w:tc>
        <w:tc>
          <w:tcPr>
            <w:tcW w:w="1890" w:type="dxa"/>
            <w:tcBorders>
              <w:top w:val="single" w:sz="4" w:space="0" w:color="auto"/>
              <w:left w:val="single" w:sz="8" w:space="0" w:color="auto"/>
              <w:right w:val="single" w:sz="8" w:space="0" w:color="auto"/>
            </w:tcBorders>
          </w:tcPr>
          <w:p w14:paraId="45E05A76" w14:textId="77777777" w:rsidR="001B53E6" w:rsidRDefault="001B53E6" w:rsidP="00F9236A">
            <w:pPr>
              <w:suppressAutoHyphens/>
              <w:ind w:left="30"/>
              <w:jc w:val="center"/>
              <w:rPr>
                <w:rFonts w:cs="Arial"/>
                <w:b/>
                <w:color w:val="000000"/>
                <w:spacing w:val="-3"/>
                <w:sz w:val="24"/>
                <w:szCs w:val="24"/>
              </w:rPr>
            </w:pPr>
          </w:p>
          <w:p w14:paraId="4AFB4C2A" w14:textId="77777777" w:rsidR="001B53E6" w:rsidRDefault="001B53E6" w:rsidP="00F9236A">
            <w:pPr>
              <w:suppressAutoHyphens/>
              <w:ind w:left="30"/>
              <w:jc w:val="center"/>
              <w:rPr>
                <w:rFonts w:cs="Arial"/>
                <w:b/>
                <w:color w:val="000000"/>
                <w:spacing w:val="-3"/>
                <w:sz w:val="24"/>
                <w:szCs w:val="24"/>
              </w:rPr>
            </w:pPr>
            <w:r>
              <w:rPr>
                <w:rFonts w:cs="Arial"/>
                <w:b/>
                <w:color w:val="000000"/>
                <w:spacing w:val="-3"/>
                <w:sz w:val="24"/>
                <w:szCs w:val="24"/>
              </w:rPr>
              <w:t>Qualifications</w:t>
            </w:r>
          </w:p>
        </w:tc>
        <w:tc>
          <w:tcPr>
            <w:tcW w:w="2183" w:type="dxa"/>
            <w:tcBorders>
              <w:top w:val="single" w:sz="4" w:space="0" w:color="auto"/>
              <w:left w:val="single" w:sz="8" w:space="0" w:color="auto"/>
              <w:right w:val="single" w:sz="8" w:space="0" w:color="auto"/>
            </w:tcBorders>
          </w:tcPr>
          <w:p w14:paraId="25A5C54B" w14:textId="77777777" w:rsidR="001B53E6" w:rsidRDefault="001B53E6" w:rsidP="00F9236A">
            <w:pPr>
              <w:suppressAutoHyphens/>
              <w:ind w:left="30"/>
              <w:jc w:val="center"/>
              <w:rPr>
                <w:rFonts w:cs="Arial"/>
                <w:b/>
                <w:color w:val="000000"/>
                <w:spacing w:val="-3"/>
                <w:sz w:val="24"/>
                <w:szCs w:val="24"/>
              </w:rPr>
            </w:pPr>
          </w:p>
          <w:p w14:paraId="638EA683" w14:textId="77777777" w:rsidR="001B53E6" w:rsidRPr="001B53E6" w:rsidRDefault="001B53E6" w:rsidP="00F9236A">
            <w:pPr>
              <w:suppressAutoHyphens/>
              <w:ind w:left="30"/>
              <w:jc w:val="center"/>
              <w:rPr>
                <w:rFonts w:cs="Arial"/>
                <w:b/>
                <w:color w:val="000000"/>
                <w:spacing w:val="-3"/>
                <w:sz w:val="24"/>
                <w:szCs w:val="24"/>
              </w:rPr>
            </w:pPr>
            <w:r w:rsidRPr="001B53E6">
              <w:rPr>
                <w:rFonts w:cs="Arial"/>
                <w:b/>
                <w:color w:val="000000"/>
                <w:spacing w:val="-3"/>
                <w:sz w:val="24"/>
                <w:szCs w:val="24"/>
              </w:rPr>
              <w:t>Responsibilities</w:t>
            </w:r>
          </w:p>
        </w:tc>
      </w:tr>
      <w:tr w:rsidR="001B53E6" w:rsidRPr="00663BA5" w14:paraId="733991D3" w14:textId="77777777">
        <w:trPr>
          <w:gridBefore w:val="1"/>
          <w:wBefore w:w="20" w:type="dxa"/>
          <w:trHeight w:hRule="exact" w:val="20"/>
          <w:jc w:val="center"/>
        </w:trPr>
        <w:tc>
          <w:tcPr>
            <w:tcW w:w="2140" w:type="dxa"/>
            <w:gridSpan w:val="2"/>
            <w:tcBorders>
              <w:top w:val="single" w:sz="7" w:space="0" w:color="auto"/>
              <w:left w:val="single" w:sz="7" w:space="0" w:color="auto"/>
              <w:right w:val="single" w:sz="7" w:space="0" w:color="auto"/>
            </w:tcBorders>
          </w:tcPr>
          <w:p w14:paraId="1D921472" w14:textId="77777777" w:rsidR="001B53E6" w:rsidRPr="00D462B4" w:rsidRDefault="001B53E6" w:rsidP="00F9236A">
            <w:pPr>
              <w:suppressAutoHyphens/>
              <w:spacing w:before="90" w:after="120"/>
              <w:ind w:left="7"/>
              <w:rPr>
                <w:rFonts w:cs="Arial"/>
                <w:color w:val="000000"/>
                <w:spacing w:val="-3"/>
                <w:sz w:val="24"/>
                <w:szCs w:val="24"/>
              </w:rPr>
            </w:pPr>
            <w:r w:rsidRPr="00D462B4">
              <w:rPr>
                <w:rFonts w:cs="Arial"/>
                <w:color w:val="000000"/>
                <w:spacing w:val="-3"/>
                <w:sz w:val="24"/>
                <w:szCs w:val="24"/>
              </w:rPr>
              <w:t>Paraprofessional</w:t>
            </w:r>
          </w:p>
        </w:tc>
        <w:tc>
          <w:tcPr>
            <w:tcW w:w="1516" w:type="dxa"/>
            <w:gridSpan w:val="2"/>
            <w:tcBorders>
              <w:top w:val="single" w:sz="7" w:space="0" w:color="auto"/>
              <w:left w:val="single" w:sz="7" w:space="0" w:color="auto"/>
              <w:right w:val="single" w:sz="7" w:space="0" w:color="auto"/>
            </w:tcBorders>
          </w:tcPr>
          <w:p w14:paraId="08271FC7" w14:textId="77777777" w:rsidR="001B53E6" w:rsidRPr="00D462B4" w:rsidRDefault="001B53E6" w:rsidP="00F9236A">
            <w:pPr>
              <w:suppressAutoHyphens/>
              <w:spacing w:before="90" w:after="120"/>
              <w:ind w:left="395"/>
              <w:jc w:val="center"/>
              <w:rPr>
                <w:rFonts w:cs="Arial"/>
                <w:color w:val="000000"/>
                <w:spacing w:val="-3"/>
                <w:sz w:val="24"/>
                <w:szCs w:val="24"/>
              </w:rPr>
            </w:pPr>
          </w:p>
        </w:tc>
        <w:tc>
          <w:tcPr>
            <w:tcW w:w="1719" w:type="dxa"/>
            <w:tcBorders>
              <w:top w:val="single" w:sz="7" w:space="0" w:color="auto"/>
              <w:left w:val="single" w:sz="7" w:space="0" w:color="auto"/>
              <w:right w:val="single" w:sz="8" w:space="0" w:color="auto"/>
            </w:tcBorders>
          </w:tcPr>
          <w:p w14:paraId="5FFAB7E9" w14:textId="77777777" w:rsidR="001B53E6" w:rsidRPr="00D462B4" w:rsidRDefault="001B53E6" w:rsidP="00F9236A">
            <w:pPr>
              <w:suppressAutoHyphens/>
              <w:spacing w:before="90" w:after="120"/>
              <w:ind w:left="395"/>
              <w:jc w:val="center"/>
              <w:rPr>
                <w:rFonts w:cs="Arial"/>
                <w:color w:val="000000"/>
                <w:spacing w:val="-3"/>
                <w:sz w:val="24"/>
                <w:szCs w:val="24"/>
              </w:rPr>
            </w:pPr>
          </w:p>
        </w:tc>
        <w:tc>
          <w:tcPr>
            <w:tcW w:w="1890" w:type="dxa"/>
            <w:tcBorders>
              <w:top w:val="single" w:sz="7" w:space="0" w:color="auto"/>
              <w:left w:val="single" w:sz="7" w:space="0" w:color="auto"/>
              <w:right w:val="single" w:sz="7" w:space="0" w:color="auto"/>
            </w:tcBorders>
          </w:tcPr>
          <w:p w14:paraId="306E3C56" w14:textId="77777777" w:rsidR="001B53E6" w:rsidRPr="00D462B4" w:rsidRDefault="001B53E6" w:rsidP="00F9236A">
            <w:pPr>
              <w:suppressAutoHyphens/>
              <w:spacing w:before="90" w:after="120"/>
              <w:ind w:left="395"/>
              <w:jc w:val="center"/>
              <w:rPr>
                <w:rFonts w:cs="Arial"/>
                <w:color w:val="000000"/>
                <w:spacing w:val="-3"/>
                <w:sz w:val="24"/>
                <w:szCs w:val="24"/>
              </w:rPr>
            </w:pPr>
          </w:p>
        </w:tc>
        <w:tc>
          <w:tcPr>
            <w:tcW w:w="2193" w:type="dxa"/>
            <w:gridSpan w:val="2"/>
            <w:tcBorders>
              <w:top w:val="single" w:sz="7" w:space="0" w:color="auto"/>
              <w:left w:val="single" w:sz="7" w:space="0" w:color="auto"/>
              <w:right w:val="single" w:sz="8" w:space="0" w:color="auto"/>
            </w:tcBorders>
          </w:tcPr>
          <w:p w14:paraId="100D8F27" w14:textId="77777777" w:rsidR="001B53E6" w:rsidRPr="00D462B4" w:rsidRDefault="001B53E6" w:rsidP="00F9236A">
            <w:pPr>
              <w:suppressAutoHyphens/>
              <w:spacing w:before="90" w:after="120"/>
              <w:ind w:left="395"/>
              <w:jc w:val="center"/>
              <w:rPr>
                <w:rFonts w:cs="Arial"/>
                <w:color w:val="000000"/>
                <w:spacing w:val="-3"/>
                <w:sz w:val="24"/>
                <w:szCs w:val="24"/>
              </w:rPr>
            </w:pPr>
          </w:p>
        </w:tc>
      </w:tr>
      <w:tr w:rsidR="001B53E6" w:rsidRPr="00663BA5" w14:paraId="4B824925" w14:textId="77777777" w:rsidTr="00852713">
        <w:trPr>
          <w:gridAfter w:val="1"/>
          <w:wAfter w:w="10" w:type="dxa"/>
          <w:trHeight w:val="325"/>
          <w:jc w:val="center"/>
        </w:trPr>
        <w:tc>
          <w:tcPr>
            <w:tcW w:w="2150" w:type="dxa"/>
            <w:gridSpan w:val="2"/>
            <w:tcBorders>
              <w:top w:val="single" w:sz="7" w:space="0" w:color="auto"/>
              <w:left w:val="single" w:sz="7" w:space="0" w:color="auto"/>
              <w:right w:val="single" w:sz="7" w:space="0" w:color="auto"/>
            </w:tcBorders>
          </w:tcPr>
          <w:p w14:paraId="029C3083" w14:textId="77777777" w:rsidR="001B53E6" w:rsidRPr="00D462B4" w:rsidRDefault="001B53E6" w:rsidP="009A109F">
            <w:pPr>
              <w:suppressAutoHyphens/>
              <w:spacing w:after="120"/>
              <w:ind w:left="7"/>
              <w:rPr>
                <w:rFonts w:cs="Arial"/>
                <w:color w:val="000000"/>
                <w:spacing w:val="-3"/>
                <w:sz w:val="24"/>
                <w:szCs w:val="24"/>
              </w:rPr>
            </w:pPr>
            <w:r w:rsidRPr="00D462B4">
              <w:rPr>
                <w:rFonts w:cs="Arial"/>
                <w:color w:val="000000"/>
                <w:spacing w:val="-3"/>
                <w:sz w:val="24"/>
                <w:szCs w:val="24"/>
              </w:rPr>
              <w:t>Junior</w:t>
            </w:r>
          </w:p>
        </w:tc>
        <w:tc>
          <w:tcPr>
            <w:tcW w:w="1516" w:type="dxa"/>
            <w:gridSpan w:val="2"/>
            <w:tcBorders>
              <w:top w:val="single" w:sz="7" w:space="0" w:color="auto"/>
              <w:left w:val="single" w:sz="7" w:space="0" w:color="auto"/>
              <w:right w:val="single" w:sz="7" w:space="0" w:color="auto"/>
            </w:tcBorders>
          </w:tcPr>
          <w:p w14:paraId="3CFDB196" w14:textId="77777777" w:rsidR="001B53E6" w:rsidRPr="00D462B4" w:rsidRDefault="001B53E6" w:rsidP="009A109F">
            <w:pPr>
              <w:suppressAutoHyphens/>
              <w:spacing w:after="120"/>
              <w:ind w:left="46"/>
              <w:rPr>
                <w:rFonts w:cs="Arial"/>
                <w:color w:val="000000"/>
                <w:spacing w:val="-3"/>
                <w:sz w:val="24"/>
                <w:szCs w:val="24"/>
              </w:rPr>
            </w:pPr>
          </w:p>
        </w:tc>
        <w:tc>
          <w:tcPr>
            <w:tcW w:w="1729" w:type="dxa"/>
            <w:gridSpan w:val="2"/>
            <w:tcBorders>
              <w:top w:val="single" w:sz="7" w:space="0" w:color="auto"/>
              <w:left w:val="single" w:sz="7" w:space="0" w:color="auto"/>
              <w:right w:val="single" w:sz="8" w:space="0" w:color="auto"/>
            </w:tcBorders>
          </w:tcPr>
          <w:p w14:paraId="6B929079" w14:textId="77777777" w:rsidR="001B53E6" w:rsidRPr="00D462B4" w:rsidRDefault="001B53E6" w:rsidP="009A109F">
            <w:pPr>
              <w:suppressAutoHyphens/>
              <w:spacing w:after="120"/>
              <w:ind w:left="395"/>
              <w:jc w:val="center"/>
              <w:rPr>
                <w:rFonts w:cs="Arial"/>
                <w:color w:val="000000"/>
                <w:spacing w:val="-3"/>
                <w:sz w:val="24"/>
                <w:szCs w:val="24"/>
              </w:rPr>
            </w:pPr>
          </w:p>
        </w:tc>
        <w:tc>
          <w:tcPr>
            <w:tcW w:w="1890" w:type="dxa"/>
            <w:tcBorders>
              <w:top w:val="single" w:sz="7" w:space="0" w:color="auto"/>
              <w:left w:val="single" w:sz="7" w:space="0" w:color="auto"/>
              <w:right w:val="single" w:sz="7" w:space="0" w:color="auto"/>
            </w:tcBorders>
          </w:tcPr>
          <w:p w14:paraId="70BD5FA6" w14:textId="77777777" w:rsidR="001B53E6" w:rsidRPr="00D462B4" w:rsidRDefault="001B53E6" w:rsidP="009A109F">
            <w:pPr>
              <w:suppressAutoHyphens/>
              <w:spacing w:after="120"/>
              <w:ind w:left="395"/>
              <w:jc w:val="center"/>
              <w:rPr>
                <w:rFonts w:cs="Arial"/>
                <w:color w:val="000000"/>
                <w:spacing w:val="-3"/>
                <w:sz w:val="24"/>
                <w:szCs w:val="24"/>
              </w:rPr>
            </w:pPr>
          </w:p>
        </w:tc>
        <w:tc>
          <w:tcPr>
            <w:tcW w:w="2183" w:type="dxa"/>
            <w:tcBorders>
              <w:top w:val="single" w:sz="7" w:space="0" w:color="auto"/>
              <w:left w:val="single" w:sz="7" w:space="0" w:color="auto"/>
              <w:right w:val="single" w:sz="8" w:space="0" w:color="auto"/>
            </w:tcBorders>
          </w:tcPr>
          <w:p w14:paraId="2C0B6083" w14:textId="77777777" w:rsidR="001B53E6" w:rsidRPr="00D462B4" w:rsidRDefault="001B53E6" w:rsidP="009A109F">
            <w:pPr>
              <w:suppressAutoHyphens/>
              <w:spacing w:after="120"/>
              <w:ind w:left="395"/>
              <w:jc w:val="center"/>
              <w:rPr>
                <w:rFonts w:cs="Arial"/>
                <w:color w:val="000000"/>
                <w:spacing w:val="-3"/>
                <w:sz w:val="24"/>
                <w:szCs w:val="24"/>
              </w:rPr>
            </w:pPr>
          </w:p>
        </w:tc>
      </w:tr>
      <w:tr w:rsidR="001B53E6" w:rsidRPr="00663BA5" w14:paraId="4E36304D" w14:textId="77777777">
        <w:trPr>
          <w:gridAfter w:val="1"/>
          <w:wAfter w:w="10" w:type="dxa"/>
          <w:trHeight w:val="450"/>
          <w:jc w:val="center"/>
        </w:trPr>
        <w:tc>
          <w:tcPr>
            <w:tcW w:w="2150" w:type="dxa"/>
            <w:gridSpan w:val="2"/>
            <w:tcBorders>
              <w:top w:val="single" w:sz="7" w:space="0" w:color="auto"/>
              <w:left w:val="single" w:sz="7" w:space="0" w:color="auto"/>
              <w:right w:val="single" w:sz="7" w:space="0" w:color="auto"/>
            </w:tcBorders>
          </w:tcPr>
          <w:p w14:paraId="603CFC30" w14:textId="77777777" w:rsidR="001B53E6" w:rsidRPr="00D462B4" w:rsidRDefault="001B53E6" w:rsidP="009A109F">
            <w:pPr>
              <w:suppressAutoHyphens/>
              <w:spacing w:after="120"/>
              <w:ind w:left="7"/>
              <w:rPr>
                <w:rFonts w:cs="Arial"/>
                <w:color w:val="000000"/>
                <w:spacing w:val="-3"/>
                <w:sz w:val="24"/>
                <w:szCs w:val="24"/>
              </w:rPr>
            </w:pPr>
            <w:r w:rsidRPr="00D462B4">
              <w:rPr>
                <w:rFonts w:cs="Arial"/>
                <w:color w:val="000000"/>
                <w:spacing w:val="-3"/>
                <w:sz w:val="24"/>
                <w:szCs w:val="24"/>
              </w:rPr>
              <w:t>Senior</w:t>
            </w:r>
          </w:p>
        </w:tc>
        <w:tc>
          <w:tcPr>
            <w:tcW w:w="1516" w:type="dxa"/>
            <w:gridSpan w:val="2"/>
            <w:tcBorders>
              <w:top w:val="single" w:sz="7" w:space="0" w:color="auto"/>
              <w:left w:val="single" w:sz="7" w:space="0" w:color="auto"/>
              <w:right w:val="single" w:sz="7" w:space="0" w:color="auto"/>
            </w:tcBorders>
          </w:tcPr>
          <w:p w14:paraId="1EA39EEC" w14:textId="77777777" w:rsidR="001B53E6" w:rsidRPr="00D462B4" w:rsidRDefault="001B53E6" w:rsidP="009A109F">
            <w:pPr>
              <w:suppressAutoHyphens/>
              <w:spacing w:after="120"/>
              <w:ind w:left="46"/>
              <w:rPr>
                <w:rFonts w:cs="Arial"/>
                <w:color w:val="000000"/>
                <w:spacing w:val="-3"/>
                <w:sz w:val="24"/>
                <w:szCs w:val="24"/>
              </w:rPr>
            </w:pPr>
          </w:p>
        </w:tc>
        <w:tc>
          <w:tcPr>
            <w:tcW w:w="1729" w:type="dxa"/>
            <w:gridSpan w:val="2"/>
            <w:tcBorders>
              <w:top w:val="single" w:sz="7" w:space="0" w:color="auto"/>
              <w:left w:val="single" w:sz="7" w:space="0" w:color="auto"/>
              <w:right w:val="single" w:sz="8" w:space="0" w:color="auto"/>
            </w:tcBorders>
          </w:tcPr>
          <w:p w14:paraId="06148347" w14:textId="77777777" w:rsidR="001B53E6" w:rsidRPr="00D462B4" w:rsidRDefault="001B53E6" w:rsidP="009A109F">
            <w:pPr>
              <w:suppressAutoHyphens/>
              <w:spacing w:after="120"/>
              <w:ind w:left="395"/>
              <w:jc w:val="center"/>
              <w:rPr>
                <w:rFonts w:cs="Arial"/>
                <w:color w:val="000000"/>
                <w:spacing w:val="-3"/>
                <w:sz w:val="24"/>
                <w:szCs w:val="24"/>
              </w:rPr>
            </w:pPr>
          </w:p>
        </w:tc>
        <w:tc>
          <w:tcPr>
            <w:tcW w:w="1890" w:type="dxa"/>
            <w:tcBorders>
              <w:top w:val="single" w:sz="7" w:space="0" w:color="auto"/>
              <w:left w:val="single" w:sz="7" w:space="0" w:color="auto"/>
              <w:right w:val="single" w:sz="7" w:space="0" w:color="auto"/>
            </w:tcBorders>
          </w:tcPr>
          <w:p w14:paraId="5BFCEF77" w14:textId="77777777" w:rsidR="001B53E6" w:rsidRPr="00D462B4" w:rsidRDefault="001B53E6" w:rsidP="009A109F">
            <w:pPr>
              <w:suppressAutoHyphens/>
              <w:spacing w:after="120"/>
              <w:ind w:left="395"/>
              <w:jc w:val="center"/>
              <w:rPr>
                <w:rFonts w:cs="Arial"/>
                <w:color w:val="000000"/>
                <w:spacing w:val="-3"/>
                <w:sz w:val="24"/>
                <w:szCs w:val="24"/>
              </w:rPr>
            </w:pPr>
          </w:p>
        </w:tc>
        <w:tc>
          <w:tcPr>
            <w:tcW w:w="2183" w:type="dxa"/>
            <w:tcBorders>
              <w:top w:val="single" w:sz="7" w:space="0" w:color="auto"/>
              <w:left w:val="single" w:sz="7" w:space="0" w:color="auto"/>
              <w:right w:val="single" w:sz="8" w:space="0" w:color="auto"/>
            </w:tcBorders>
          </w:tcPr>
          <w:p w14:paraId="117B9CAC" w14:textId="77777777" w:rsidR="001B53E6" w:rsidRPr="00D462B4" w:rsidRDefault="001B53E6" w:rsidP="009A109F">
            <w:pPr>
              <w:suppressAutoHyphens/>
              <w:spacing w:after="120"/>
              <w:ind w:left="395"/>
              <w:jc w:val="center"/>
              <w:rPr>
                <w:rFonts w:cs="Arial"/>
                <w:color w:val="000000"/>
                <w:spacing w:val="-3"/>
                <w:sz w:val="24"/>
                <w:szCs w:val="24"/>
              </w:rPr>
            </w:pPr>
          </w:p>
        </w:tc>
      </w:tr>
      <w:tr w:rsidR="001B53E6" w:rsidRPr="00663BA5" w14:paraId="67F23295" w14:textId="77777777">
        <w:trPr>
          <w:gridAfter w:val="1"/>
          <w:wAfter w:w="10" w:type="dxa"/>
          <w:trHeight w:val="450"/>
          <w:jc w:val="center"/>
        </w:trPr>
        <w:tc>
          <w:tcPr>
            <w:tcW w:w="2150" w:type="dxa"/>
            <w:gridSpan w:val="2"/>
            <w:tcBorders>
              <w:top w:val="single" w:sz="7" w:space="0" w:color="auto"/>
              <w:left w:val="single" w:sz="7" w:space="0" w:color="auto"/>
              <w:right w:val="single" w:sz="7" w:space="0" w:color="auto"/>
            </w:tcBorders>
          </w:tcPr>
          <w:p w14:paraId="0FE7CE32" w14:textId="77777777" w:rsidR="001B53E6" w:rsidRPr="00D462B4" w:rsidRDefault="001B53E6" w:rsidP="009A109F">
            <w:pPr>
              <w:suppressAutoHyphens/>
              <w:spacing w:after="120"/>
              <w:ind w:left="7"/>
              <w:rPr>
                <w:rFonts w:cs="Arial"/>
                <w:color w:val="000000"/>
                <w:spacing w:val="-3"/>
                <w:sz w:val="24"/>
                <w:szCs w:val="24"/>
              </w:rPr>
            </w:pPr>
            <w:r w:rsidRPr="00D462B4">
              <w:rPr>
                <w:rFonts w:cs="Arial"/>
                <w:color w:val="000000"/>
                <w:spacing w:val="-3"/>
                <w:sz w:val="24"/>
                <w:szCs w:val="24"/>
              </w:rPr>
              <w:t>Manager</w:t>
            </w:r>
          </w:p>
        </w:tc>
        <w:tc>
          <w:tcPr>
            <w:tcW w:w="1516" w:type="dxa"/>
            <w:gridSpan w:val="2"/>
            <w:tcBorders>
              <w:top w:val="single" w:sz="7" w:space="0" w:color="auto"/>
              <w:left w:val="single" w:sz="7" w:space="0" w:color="auto"/>
              <w:right w:val="single" w:sz="7" w:space="0" w:color="auto"/>
            </w:tcBorders>
          </w:tcPr>
          <w:p w14:paraId="4ADE0DEF" w14:textId="77777777" w:rsidR="001B53E6" w:rsidRPr="00D462B4" w:rsidRDefault="001B53E6" w:rsidP="009A109F">
            <w:pPr>
              <w:suppressAutoHyphens/>
              <w:spacing w:after="120"/>
              <w:ind w:left="46"/>
              <w:rPr>
                <w:rFonts w:cs="Arial"/>
                <w:color w:val="000000"/>
                <w:spacing w:val="-3"/>
                <w:sz w:val="24"/>
                <w:szCs w:val="24"/>
              </w:rPr>
            </w:pPr>
          </w:p>
        </w:tc>
        <w:tc>
          <w:tcPr>
            <w:tcW w:w="1729" w:type="dxa"/>
            <w:gridSpan w:val="2"/>
            <w:tcBorders>
              <w:top w:val="single" w:sz="7" w:space="0" w:color="auto"/>
              <w:left w:val="single" w:sz="7" w:space="0" w:color="auto"/>
              <w:right w:val="single" w:sz="8" w:space="0" w:color="auto"/>
            </w:tcBorders>
          </w:tcPr>
          <w:p w14:paraId="43C96563" w14:textId="77777777" w:rsidR="001B53E6" w:rsidRPr="00D462B4" w:rsidRDefault="001B53E6" w:rsidP="009A109F">
            <w:pPr>
              <w:suppressAutoHyphens/>
              <w:spacing w:after="120"/>
              <w:ind w:left="395"/>
              <w:jc w:val="center"/>
              <w:rPr>
                <w:rFonts w:cs="Arial"/>
                <w:color w:val="000000"/>
                <w:spacing w:val="-3"/>
                <w:sz w:val="24"/>
                <w:szCs w:val="24"/>
              </w:rPr>
            </w:pPr>
          </w:p>
        </w:tc>
        <w:tc>
          <w:tcPr>
            <w:tcW w:w="1890" w:type="dxa"/>
            <w:tcBorders>
              <w:top w:val="single" w:sz="7" w:space="0" w:color="auto"/>
              <w:left w:val="single" w:sz="7" w:space="0" w:color="auto"/>
              <w:right w:val="single" w:sz="7" w:space="0" w:color="auto"/>
            </w:tcBorders>
          </w:tcPr>
          <w:p w14:paraId="20435F75" w14:textId="77777777" w:rsidR="001B53E6" w:rsidRPr="00D462B4" w:rsidRDefault="001B53E6" w:rsidP="009A109F">
            <w:pPr>
              <w:suppressAutoHyphens/>
              <w:spacing w:after="120"/>
              <w:ind w:left="395"/>
              <w:jc w:val="center"/>
              <w:rPr>
                <w:rFonts w:cs="Arial"/>
                <w:color w:val="000000"/>
                <w:spacing w:val="-3"/>
                <w:sz w:val="24"/>
                <w:szCs w:val="24"/>
              </w:rPr>
            </w:pPr>
          </w:p>
        </w:tc>
        <w:tc>
          <w:tcPr>
            <w:tcW w:w="2183" w:type="dxa"/>
            <w:tcBorders>
              <w:top w:val="single" w:sz="7" w:space="0" w:color="auto"/>
              <w:left w:val="single" w:sz="7" w:space="0" w:color="auto"/>
              <w:right w:val="single" w:sz="8" w:space="0" w:color="auto"/>
            </w:tcBorders>
          </w:tcPr>
          <w:p w14:paraId="53B1D2D6" w14:textId="77777777" w:rsidR="001B53E6" w:rsidRPr="00D462B4" w:rsidRDefault="001B53E6" w:rsidP="009A109F">
            <w:pPr>
              <w:suppressAutoHyphens/>
              <w:spacing w:after="120"/>
              <w:ind w:left="395"/>
              <w:jc w:val="center"/>
              <w:rPr>
                <w:rFonts w:cs="Arial"/>
                <w:color w:val="000000"/>
                <w:spacing w:val="-3"/>
                <w:sz w:val="24"/>
                <w:szCs w:val="24"/>
              </w:rPr>
            </w:pPr>
          </w:p>
        </w:tc>
      </w:tr>
      <w:tr w:rsidR="001B53E6" w:rsidRPr="00663BA5" w14:paraId="752E4D9D" w14:textId="77777777" w:rsidTr="00852713">
        <w:trPr>
          <w:gridBefore w:val="1"/>
          <w:wBefore w:w="20" w:type="dxa"/>
          <w:trHeight w:val="334"/>
          <w:jc w:val="center"/>
        </w:trPr>
        <w:tc>
          <w:tcPr>
            <w:tcW w:w="2140" w:type="dxa"/>
            <w:gridSpan w:val="2"/>
            <w:tcBorders>
              <w:top w:val="single" w:sz="7" w:space="0" w:color="auto"/>
              <w:left w:val="single" w:sz="7" w:space="0" w:color="auto"/>
              <w:bottom w:val="single" w:sz="8" w:space="0" w:color="auto"/>
              <w:right w:val="single" w:sz="7" w:space="0" w:color="auto"/>
            </w:tcBorders>
          </w:tcPr>
          <w:p w14:paraId="518B6BF9" w14:textId="77777777" w:rsidR="001B53E6" w:rsidRPr="00D462B4" w:rsidRDefault="001B53E6" w:rsidP="009A109F">
            <w:pPr>
              <w:suppressAutoHyphens/>
              <w:spacing w:after="120"/>
              <w:ind w:left="7"/>
              <w:rPr>
                <w:rFonts w:cs="Arial"/>
                <w:color w:val="000000"/>
                <w:spacing w:val="-3"/>
                <w:sz w:val="24"/>
                <w:szCs w:val="24"/>
              </w:rPr>
            </w:pPr>
            <w:r w:rsidRPr="00D462B4">
              <w:rPr>
                <w:rFonts w:cs="Arial"/>
                <w:color w:val="000000"/>
                <w:spacing w:val="-3"/>
                <w:sz w:val="24"/>
                <w:szCs w:val="24"/>
              </w:rPr>
              <w:t>Partner</w:t>
            </w:r>
          </w:p>
        </w:tc>
        <w:tc>
          <w:tcPr>
            <w:tcW w:w="1516" w:type="dxa"/>
            <w:gridSpan w:val="2"/>
            <w:tcBorders>
              <w:top w:val="single" w:sz="7" w:space="0" w:color="auto"/>
              <w:left w:val="single" w:sz="7" w:space="0" w:color="auto"/>
              <w:bottom w:val="single" w:sz="8" w:space="0" w:color="auto"/>
              <w:right w:val="single" w:sz="7" w:space="0" w:color="auto"/>
            </w:tcBorders>
          </w:tcPr>
          <w:p w14:paraId="6CBA143C" w14:textId="77777777" w:rsidR="001B53E6" w:rsidRPr="00D462B4" w:rsidRDefault="001B53E6" w:rsidP="009A109F">
            <w:pPr>
              <w:suppressAutoHyphens/>
              <w:spacing w:after="120"/>
              <w:ind w:left="46"/>
              <w:rPr>
                <w:rFonts w:cs="Arial"/>
                <w:color w:val="000000"/>
                <w:spacing w:val="-3"/>
                <w:sz w:val="24"/>
                <w:szCs w:val="24"/>
              </w:rPr>
            </w:pPr>
          </w:p>
        </w:tc>
        <w:tc>
          <w:tcPr>
            <w:tcW w:w="1719" w:type="dxa"/>
            <w:tcBorders>
              <w:top w:val="single" w:sz="7" w:space="0" w:color="auto"/>
              <w:left w:val="single" w:sz="7" w:space="0" w:color="auto"/>
              <w:bottom w:val="single" w:sz="8" w:space="0" w:color="auto"/>
              <w:right w:val="single" w:sz="8" w:space="0" w:color="auto"/>
            </w:tcBorders>
          </w:tcPr>
          <w:p w14:paraId="39A72766" w14:textId="77777777" w:rsidR="001B53E6" w:rsidRPr="002558FE" w:rsidRDefault="001B53E6" w:rsidP="009A109F">
            <w:pPr>
              <w:suppressAutoHyphens/>
              <w:spacing w:after="120"/>
              <w:ind w:left="395"/>
              <w:jc w:val="center"/>
              <w:rPr>
                <w:rFonts w:cs="Arial"/>
                <w:color w:val="000000"/>
                <w:spacing w:val="-3"/>
                <w:sz w:val="24"/>
                <w:szCs w:val="24"/>
              </w:rPr>
            </w:pPr>
          </w:p>
        </w:tc>
        <w:tc>
          <w:tcPr>
            <w:tcW w:w="1890" w:type="dxa"/>
            <w:tcBorders>
              <w:top w:val="single" w:sz="7" w:space="0" w:color="auto"/>
              <w:left w:val="single" w:sz="7" w:space="0" w:color="auto"/>
              <w:bottom w:val="single" w:sz="8" w:space="0" w:color="auto"/>
              <w:right w:val="single" w:sz="7" w:space="0" w:color="auto"/>
            </w:tcBorders>
          </w:tcPr>
          <w:p w14:paraId="5C9F5995" w14:textId="77777777" w:rsidR="001B53E6" w:rsidRPr="002558FE" w:rsidRDefault="001B53E6" w:rsidP="009A109F">
            <w:pPr>
              <w:suppressAutoHyphens/>
              <w:spacing w:after="120"/>
              <w:ind w:left="395"/>
              <w:jc w:val="center"/>
              <w:rPr>
                <w:rFonts w:cs="Arial"/>
                <w:color w:val="000000"/>
                <w:spacing w:val="-3"/>
                <w:sz w:val="24"/>
                <w:szCs w:val="24"/>
              </w:rPr>
            </w:pPr>
          </w:p>
        </w:tc>
        <w:tc>
          <w:tcPr>
            <w:tcW w:w="2193" w:type="dxa"/>
            <w:gridSpan w:val="2"/>
            <w:tcBorders>
              <w:top w:val="single" w:sz="7" w:space="0" w:color="auto"/>
              <w:left w:val="single" w:sz="7" w:space="0" w:color="auto"/>
              <w:bottom w:val="single" w:sz="8" w:space="0" w:color="auto"/>
              <w:right w:val="single" w:sz="8" w:space="0" w:color="auto"/>
            </w:tcBorders>
          </w:tcPr>
          <w:p w14:paraId="683C87B0" w14:textId="77777777" w:rsidR="001B53E6" w:rsidRPr="002558FE" w:rsidRDefault="001B53E6" w:rsidP="009A109F">
            <w:pPr>
              <w:suppressAutoHyphens/>
              <w:spacing w:after="120"/>
              <w:ind w:left="395"/>
              <w:jc w:val="center"/>
              <w:rPr>
                <w:rFonts w:cs="Arial"/>
                <w:color w:val="000000"/>
                <w:spacing w:val="-3"/>
                <w:sz w:val="24"/>
                <w:szCs w:val="24"/>
              </w:rPr>
            </w:pPr>
          </w:p>
        </w:tc>
      </w:tr>
      <w:tr w:rsidR="001B53E6" w:rsidRPr="00663BA5" w14:paraId="402D01E8" w14:textId="77777777">
        <w:trPr>
          <w:gridBefore w:val="1"/>
          <w:wBefore w:w="20" w:type="dxa"/>
          <w:trHeight w:val="450"/>
          <w:jc w:val="center"/>
        </w:trPr>
        <w:tc>
          <w:tcPr>
            <w:tcW w:w="2140" w:type="dxa"/>
            <w:gridSpan w:val="2"/>
            <w:tcBorders>
              <w:top w:val="single" w:sz="8" w:space="0" w:color="auto"/>
              <w:left w:val="single" w:sz="8" w:space="0" w:color="auto"/>
              <w:bottom w:val="single" w:sz="8" w:space="0" w:color="auto"/>
              <w:right w:val="single" w:sz="8" w:space="0" w:color="auto"/>
            </w:tcBorders>
          </w:tcPr>
          <w:p w14:paraId="0C6488B5" w14:textId="77777777" w:rsidR="001B53E6" w:rsidRPr="00D462B4" w:rsidRDefault="001B53E6" w:rsidP="009A109F">
            <w:pPr>
              <w:suppressAutoHyphens/>
              <w:spacing w:after="120"/>
              <w:ind w:left="7"/>
              <w:rPr>
                <w:rFonts w:cs="Arial"/>
                <w:color w:val="000000"/>
                <w:spacing w:val="-3"/>
                <w:sz w:val="24"/>
                <w:szCs w:val="24"/>
              </w:rPr>
            </w:pPr>
            <w:r w:rsidRPr="00D462B4">
              <w:rPr>
                <w:rFonts w:cs="Arial"/>
                <w:color w:val="000000"/>
                <w:spacing w:val="-3"/>
                <w:sz w:val="24"/>
                <w:szCs w:val="24"/>
              </w:rPr>
              <w:t xml:space="preserve">Other (explain) </w:t>
            </w:r>
          </w:p>
        </w:tc>
        <w:tc>
          <w:tcPr>
            <w:tcW w:w="1516" w:type="dxa"/>
            <w:gridSpan w:val="2"/>
            <w:tcBorders>
              <w:top w:val="single" w:sz="8" w:space="0" w:color="auto"/>
              <w:left w:val="single" w:sz="8" w:space="0" w:color="auto"/>
              <w:bottom w:val="single" w:sz="8" w:space="0" w:color="auto"/>
              <w:right w:val="single" w:sz="8" w:space="0" w:color="auto"/>
            </w:tcBorders>
          </w:tcPr>
          <w:p w14:paraId="07DD4739" w14:textId="77777777" w:rsidR="001B53E6" w:rsidRPr="00D462B4" w:rsidRDefault="001B53E6" w:rsidP="009A109F">
            <w:pPr>
              <w:suppressAutoHyphens/>
              <w:spacing w:after="120"/>
              <w:ind w:left="46"/>
              <w:rPr>
                <w:rFonts w:cs="Arial"/>
                <w:color w:val="000000"/>
                <w:spacing w:val="-3"/>
                <w:sz w:val="24"/>
                <w:szCs w:val="24"/>
              </w:rPr>
            </w:pPr>
          </w:p>
        </w:tc>
        <w:tc>
          <w:tcPr>
            <w:tcW w:w="1719" w:type="dxa"/>
            <w:tcBorders>
              <w:top w:val="single" w:sz="8" w:space="0" w:color="auto"/>
              <w:left w:val="single" w:sz="8" w:space="0" w:color="auto"/>
              <w:bottom w:val="single" w:sz="8" w:space="0" w:color="auto"/>
              <w:right w:val="single" w:sz="8" w:space="0" w:color="auto"/>
            </w:tcBorders>
          </w:tcPr>
          <w:p w14:paraId="4F02036A" w14:textId="77777777" w:rsidR="001B53E6" w:rsidRPr="00D462B4" w:rsidRDefault="001B53E6" w:rsidP="009A109F">
            <w:pPr>
              <w:suppressAutoHyphens/>
              <w:spacing w:after="120"/>
              <w:ind w:left="395"/>
              <w:jc w:val="center"/>
              <w:rPr>
                <w:rFonts w:cs="Arial"/>
                <w:color w:val="000000"/>
                <w:spacing w:val="-3"/>
                <w:sz w:val="24"/>
                <w:szCs w:val="24"/>
              </w:rPr>
            </w:pPr>
          </w:p>
        </w:tc>
        <w:tc>
          <w:tcPr>
            <w:tcW w:w="1890" w:type="dxa"/>
            <w:tcBorders>
              <w:top w:val="single" w:sz="8" w:space="0" w:color="auto"/>
              <w:left w:val="single" w:sz="8" w:space="0" w:color="auto"/>
              <w:bottom w:val="single" w:sz="8" w:space="0" w:color="auto"/>
              <w:right w:val="single" w:sz="8" w:space="0" w:color="auto"/>
            </w:tcBorders>
          </w:tcPr>
          <w:p w14:paraId="1B49CBB5" w14:textId="77777777" w:rsidR="001B53E6" w:rsidRPr="00D462B4" w:rsidRDefault="001B53E6" w:rsidP="009A109F">
            <w:pPr>
              <w:suppressAutoHyphens/>
              <w:spacing w:after="120"/>
              <w:ind w:left="395"/>
              <w:jc w:val="center"/>
              <w:rPr>
                <w:rFonts w:cs="Arial"/>
                <w:color w:val="000000"/>
                <w:spacing w:val="-3"/>
                <w:sz w:val="24"/>
                <w:szCs w:val="24"/>
              </w:rPr>
            </w:pPr>
          </w:p>
        </w:tc>
        <w:tc>
          <w:tcPr>
            <w:tcW w:w="2193" w:type="dxa"/>
            <w:gridSpan w:val="2"/>
            <w:tcBorders>
              <w:top w:val="single" w:sz="8" w:space="0" w:color="auto"/>
              <w:left w:val="single" w:sz="8" w:space="0" w:color="auto"/>
              <w:bottom w:val="single" w:sz="8" w:space="0" w:color="auto"/>
              <w:right w:val="single" w:sz="8" w:space="0" w:color="auto"/>
            </w:tcBorders>
          </w:tcPr>
          <w:p w14:paraId="79189C31" w14:textId="77777777" w:rsidR="001B53E6" w:rsidRPr="00D462B4" w:rsidRDefault="001B53E6" w:rsidP="009A109F">
            <w:pPr>
              <w:suppressAutoHyphens/>
              <w:spacing w:after="120"/>
              <w:ind w:left="395"/>
              <w:jc w:val="center"/>
              <w:rPr>
                <w:rFonts w:cs="Arial"/>
                <w:color w:val="000000"/>
                <w:spacing w:val="-3"/>
                <w:sz w:val="24"/>
                <w:szCs w:val="24"/>
              </w:rPr>
            </w:pPr>
          </w:p>
        </w:tc>
      </w:tr>
      <w:tr w:rsidR="001B53E6" w:rsidRPr="00663BA5" w14:paraId="361F7AED" w14:textId="77777777">
        <w:trPr>
          <w:gridBefore w:val="1"/>
          <w:wBefore w:w="20" w:type="dxa"/>
          <w:trHeight w:val="450"/>
          <w:jc w:val="center"/>
        </w:trPr>
        <w:tc>
          <w:tcPr>
            <w:tcW w:w="2140" w:type="dxa"/>
            <w:gridSpan w:val="2"/>
            <w:tcBorders>
              <w:top w:val="single" w:sz="8" w:space="0" w:color="auto"/>
              <w:left w:val="single" w:sz="8" w:space="0" w:color="auto"/>
              <w:bottom w:val="single" w:sz="4" w:space="0" w:color="auto"/>
              <w:right w:val="single" w:sz="8" w:space="0" w:color="auto"/>
            </w:tcBorders>
          </w:tcPr>
          <w:p w14:paraId="19AEEFBC" w14:textId="77777777" w:rsidR="001B53E6" w:rsidRPr="00D462B4" w:rsidRDefault="001B53E6" w:rsidP="009A109F">
            <w:pPr>
              <w:suppressAutoHyphens/>
              <w:spacing w:after="120"/>
              <w:ind w:left="7"/>
              <w:rPr>
                <w:rFonts w:cs="Arial"/>
                <w:b/>
                <w:color w:val="000000"/>
                <w:spacing w:val="-3"/>
                <w:sz w:val="24"/>
                <w:szCs w:val="24"/>
              </w:rPr>
            </w:pPr>
            <w:r w:rsidRPr="00D462B4">
              <w:rPr>
                <w:rFonts w:cs="Arial"/>
                <w:b/>
                <w:color w:val="000000"/>
                <w:spacing w:val="-3"/>
                <w:sz w:val="24"/>
                <w:szCs w:val="24"/>
              </w:rPr>
              <w:t>Total</w:t>
            </w:r>
          </w:p>
        </w:tc>
        <w:tc>
          <w:tcPr>
            <w:tcW w:w="1516" w:type="dxa"/>
            <w:gridSpan w:val="2"/>
            <w:tcBorders>
              <w:top w:val="single" w:sz="8" w:space="0" w:color="auto"/>
              <w:left w:val="single" w:sz="8" w:space="0" w:color="auto"/>
              <w:bottom w:val="single" w:sz="4" w:space="0" w:color="auto"/>
              <w:right w:val="single" w:sz="8" w:space="0" w:color="auto"/>
            </w:tcBorders>
          </w:tcPr>
          <w:p w14:paraId="672FB997" w14:textId="77777777" w:rsidR="001B53E6" w:rsidRPr="002558FE" w:rsidRDefault="001B53E6" w:rsidP="009A109F">
            <w:pPr>
              <w:suppressAutoHyphens/>
              <w:spacing w:after="120"/>
              <w:jc w:val="center"/>
              <w:rPr>
                <w:rFonts w:cs="Arial"/>
                <w:b/>
                <w:spacing w:val="-3"/>
                <w:sz w:val="24"/>
                <w:szCs w:val="24"/>
                <w:highlight w:val="lightGray"/>
              </w:rPr>
            </w:pPr>
            <w:r w:rsidRPr="002558FE">
              <w:rPr>
                <w:rFonts w:cs="Arial"/>
                <w:b/>
                <w:spacing w:val="-3"/>
                <w:sz w:val="24"/>
                <w:szCs w:val="24"/>
              </w:rPr>
              <w:t>N/A</w:t>
            </w:r>
          </w:p>
        </w:tc>
        <w:tc>
          <w:tcPr>
            <w:tcW w:w="1719" w:type="dxa"/>
            <w:tcBorders>
              <w:top w:val="single" w:sz="8" w:space="0" w:color="auto"/>
              <w:left w:val="single" w:sz="8" w:space="0" w:color="auto"/>
              <w:bottom w:val="single" w:sz="4" w:space="0" w:color="auto"/>
              <w:right w:val="single" w:sz="8" w:space="0" w:color="auto"/>
            </w:tcBorders>
          </w:tcPr>
          <w:p w14:paraId="2CEFBBD6" w14:textId="77777777" w:rsidR="001B53E6" w:rsidRPr="002558FE" w:rsidRDefault="001B53E6" w:rsidP="009A109F">
            <w:pPr>
              <w:suppressAutoHyphens/>
              <w:spacing w:after="120"/>
              <w:jc w:val="center"/>
              <w:rPr>
                <w:rFonts w:cs="Arial"/>
                <w:b/>
                <w:color w:val="000000"/>
                <w:spacing w:val="-3"/>
                <w:sz w:val="24"/>
                <w:szCs w:val="24"/>
              </w:rPr>
            </w:pPr>
            <w:r w:rsidRPr="002558FE">
              <w:rPr>
                <w:rFonts w:cs="Arial"/>
                <w:b/>
                <w:color w:val="000000"/>
                <w:spacing w:val="-3"/>
                <w:sz w:val="24"/>
                <w:szCs w:val="24"/>
              </w:rPr>
              <w:t>__________</w:t>
            </w:r>
          </w:p>
        </w:tc>
        <w:tc>
          <w:tcPr>
            <w:tcW w:w="1890" w:type="dxa"/>
            <w:tcBorders>
              <w:top w:val="single" w:sz="8" w:space="0" w:color="auto"/>
              <w:left w:val="single" w:sz="8" w:space="0" w:color="auto"/>
              <w:bottom w:val="single" w:sz="4" w:space="0" w:color="auto"/>
              <w:right w:val="single" w:sz="8" w:space="0" w:color="auto"/>
            </w:tcBorders>
          </w:tcPr>
          <w:p w14:paraId="0405BC64" w14:textId="77777777" w:rsidR="001B53E6" w:rsidRPr="002558FE" w:rsidRDefault="006E19F9" w:rsidP="009A109F">
            <w:pPr>
              <w:suppressAutoHyphens/>
              <w:spacing w:after="120"/>
              <w:jc w:val="center"/>
              <w:rPr>
                <w:rFonts w:cs="Arial"/>
                <w:b/>
                <w:color w:val="000000"/>
                <w:spacing w:val="-3"/>
                <w:sz w:val="24"/>
                <w:szCs w:val="24"/>
              </w:rPr>
            </w:pPr>
            <w:r w:rsidRPr="002558FE">
              <w:rPr>
                <w:rFonts w:cs="Arial"/>
                <w:b/>
                <w:spacing w:val="-3"/>
                <w:sz w:val="24"/>
                <w:szCs w:val="24"/>
              </w:rPr>
              <w:t>N/A</w:t>
            </w:r>
          </w:p>
        </w:tc>
        <w:tc>
          <w:tcPr>
            <w:tcW w:w="2193" w:type="dxa"/>
            <w:gridSpan w:val="2"/>
            <w:tcBorders>
              <w:top w:val="single" w:sz="8" w:space="0" w:color="auto"/>
              <w:left w:val="single" w:sz="8" w:space="0" w:color="auto"/>
              <w:bottom w:val="single" w:sz="4" w:space="0" w:color="auto"/>
              <w:right w:val="single" w:sz="8" w:space="0" w:color="auto"/>
            </w:tcBorders>
          </w:tcPr>
          <w:p w14:paraId="6B18EBEB" w14:textId="77777777" w:rsidR="001B53E6" w:rsidRPr="002558FE" w:rsidRDefault="006E19F9" w:rsidP="009A109F">
            <w:pPr>
              <w:suppressAutoHyphens/>
              <w:spacing w:after="120"/>
              <w:jc w:val="center"/>
              <w:rPr>
                <w:rFonts w:cs="Arial"/>
                <w:b/>
                <w:color w:val="000000"/>
                <w:spacing w:val="-3"/>
                <w:sz w:val="24"/>
                <w:szCs w:val="24"/>
              </w:rPr>
            </w:pPr>
            <w:r w:rsidRPr="002558FE">
              <w:rPr>
                <w:rFonts w:cs="Arial"/>
                <w:b/>
                <w:spacing w:val="-3"/>
                <w:sz w:val="24"/>
                <w:szCs w:val="24"/>
              </w:rPr>
              <w:t>N/A</w:t>
            </w:r>
          </w:p>
        </w:tc>
      </w:tr>
    </w:tbl>
    <w:p w14:paraId="70BBA6F1" w14:textId="77777777" w:rsidR="0093293A" w:rsidRDefault="0093293A" w:rsidP="008A6723">
      <w:pPr>
        <w:suppressAutoHyphens/>
        <w:jc w:val="both"/>
        <w:rPr>
          <w:rFonts w:cs="Arial"/>
          <w:color w:val="000000"/>
          <w:spacing w:val="-3"/>
        </w:rPr>
      </w:pPr>
    </w:p>
    <w:tbl>
      <w:tblPr>
        <w:tblW w:w="0" w:type="auto"/>
        <w:jc w:val="center"/>
        <w:tblLayout w:type="fixed"/>
        <w:tblCellMar>
          <w:left w:w="120" w:type="dxa"/>
          <w:right w:w="120" w:type="dxa"/>
        </w:tblCellMar>
        <w:tblLook w:val="0000" w:firstRow="0" w:lastRow="0" w:firstColumn="0" w:lastColumn="0" w:noHBand="0" w:noVBand="0"/>
      </w:tblPr>
      <w:tblGrid>
        <w:gridCol w:w="2558"/>
        <w:gridCol w:w="2340"/>
        <w:gridCol w:w="2700"/>
      </w:tblGrid>
      <w:tr w:rsidR="0093293A" w:rsidRPr="00DD617F" w14:paraId="64806123" w14:textId="77777777" w:rsidTr="00ED7897">
        <w:trPr>
          <w:trHeight w:val="576"/>
          <w:jc w:val="center"/>
        </w:trPr>
        <w:tc>
          <w:tcPr>
            <w:tcW w:w="2558" w:type="dxa"/>
          </w:tcPr>
          <w:p w14:paraId="6A006B60" w14:textId="77777777" w:rsidR="0093293A" w:rsidRPr="00D7444B" w:rsidRDefault="0093293A" w:rsidP="009A109F">
            <w:pPr>
              <w:pStyle w:val="Heading3"/>
              <w:tabs>
                <w:tab w:val="clear" w:pos="1041"/>
              </w:tabs>
              <w:spacing w:before="0" w:after="120"/>
              <w:ind w:firstLine="0"/>
              <w:jc w:val="center"/>
              <w:rPr>
                <w:rFonts w:cs="Arial"/>
                <w:i/>
                <w:color w:val="auto"/>
              </w:rPr>
            </w:pPr>
            <w:r w:rsidRPr="00D7444B">
              <w:rPr>
                <w:rFonts w:cs="Arial"/>
                <w:i/>
                <w:color w:val="auto"/>
              </w:rPr>
              <w:t>Fiscal Year Ending</w:t>
            </w:r>
          </w:p>
        </w:tc>
        <w:tc>
          <w:tcPr>
            <w:tcW w:w="2340" w:type="dxa"/>
          </w:tcPr>
          <w:p w14:paraId="2D243D95" w14:textId="77777777" w:rsidR="0093293A" w:rsidRPr="00D7444B" w:rsidRDefault="0093293A" w:rsidP="009A109F">
            <w:pPr>
              <w:suppressAutoHyphens/>
              <w:spacing w:after="120"/>
              <w:jc w:val="center"/>
              <w:rPr>
                <w:rFonts w:cs="Arial"/>
                <w:b/>
                <w:i/>
                <w:spacing w:val="-3"/>
                <w:sz w:val="24"/>
                <w:u w:val="single"/>
              </w:rPr>
            </w:pPr>
            <w:r w:rsidRPr="00D7444B">
              <w:rPr>
                <w:rFonts w:cs="Arial"/>
                <w:b/>
                <w:i/>
                <w:spacing w:val="-3"/>
                <w:sz w:val="24"/>
                <w:u w:val="single"/>
              </w:rPr>
              <w:t>Est. Number of Hours</w:t>
            </w:r>
          </w:p>
        </w:tc>
        <w:tc>
          <w:tcPr>
            <w:tcW w:w="2700" w:type="dxa"/>
          </w:tcPr>
          <w:p w14:paraId="625B52B2" w14:textId="77777777" w:rsidR="0093293A" w:rsidRPr="00D7444B" w:rsidRDefault="0093293A" w:rsidP="009A109F">
            <w:pPr>
              <w:suppressAutoHyphens/>
              <w:spacing w:after="120"/>
              <w:jc w:val="center"/>
              <w:rPr>
                <w:rFonts w:cs="Arial"/>
                <w:i/>
                <w:spacing w:val="-3"/>
                <w:sz w:val="24"/>
              </w:rPr>
            </w:pPr>
            <w:r w:rsidRPr="00D7444B">
              <w:rPr>
                <w:rFonts w:cs="Arial"/>
                <w:b/>
                <w:i/>
                <w:spacing w:val="-3"/>
                <w:sz w:val="24"/>
                <w:u w:val="single"/>
              </w:rPr>
              <w:t>Not to Exceed</w:t>
            </w:r>
            <w:r w:rsidR="006E19F9" w:rsidRPr="00D7444B">
              <w:rPr>
                <w:rFonts w:cs="Arial"/>
                <w:b/>
                <w:i/>
                <w:spacing w:val="-3"/>
                <w:sz w:val="24"/>
                <w:u w:val="single"/>
              </w:rPr>
              <w:t xml:space="preserve"> Amount</w:t>
            </w:r>
          </w:p>
        </w:tc>
      </w:tr>
      <w:tr w:rsidR="0093293A" w:rsidRPr="00DD617F" w14:paraId="7594B2EE" w14:textId="77777777" w:rsidTr="00ED7897">
        <w:trPr>
          <w:jc w:val="center"/>
        </w:trPr>
        <w:tc>
          <w:tcPr>
            <w:tcW w:w="2558" w:type="dxa"/>
          </w:tcPr>
          <w:p w14:paraId="2C1B59D4" w14:textId="77777777" w:rsidR="0093293A" w:rsidRPr="00D7444B" w:rsidRDefault="0093293A" w:rsidP="009A109F">
            <w:pPr>
              <w:suppressAutoHyphens/>
              <w:spacing w:after="120"/>
              <w:ind w:left="-58"/>
              <w:rPr>
                <w:rFonts w:cs="Arial"/>
                <w:i/>
                <w:spacing w:val="-3"/>
                <w:sz w:val="24"/>
              </w:rPr>
            </w:pPr>
            <w:r w:rsidRPr="00D7444B">
              <w:rPr>
                <w:rFonts w:cs="Arial"/>
                <w:i/>
                <w:spacing w:val="-3"/>
                <w:sz w:val="24"/>
              </w:rPr>
              <w:tab/>
            </w:r>
            <w:r w:rsidR="00DC5D83" w:rsidRPr="00D7444B">
              <w:rPr>
                <w:rFonts w:cs="Arial"/>
                <w:i/>
                <w:spacing w:val="-3"/>
                <w:sz w:val="24"/>
              </w:rPr>
              <w:t>June</w:t>
            </w:r>
            <w:r w:rsidRPr="00D7444B">
              <w:rPr>
                <w:rFonts w:cs="Arial"/>
                <w:i/>
                <w:spacing w:val="-3"/>
                <w:sz w:val="24"/>
              </w:rPr>
              <w:t xml:space="preserve"> 3</w:t>
            </w:r>
            <w:r w:rsidR="00021B9A" w:rsidRPr="00D7444B">
              <w:rPr>
                <w:rFonts w:cs="Arial"/>
                <w:i/>
                <w:spacing w:val="-3"/>
                <w:sz w:val="24"/>
              </w:rPr>
              <w:t>0, 20</w:t>
            </w:r>
            <w:r w:rsidR="009F5CE5" w:rsidRPr="00D7444B">
              <w:rPr>
                <w:rFonts w:cs="Arial"/>
                <w:i/>
                <w:spacing w:val="-3"/>
                <w:sz w:val="24"/>
              </w:rPr>
              <w:t>24</w:t>
            </w:r>
          </w:p>
        </w:tc>
        <w:tc>
          <w:tcPr>
            <w:tcW w:w="2340" w:type="dxa"/>
          </w:tcPr>
          <w:p w14:paraId="3051D2E3" w14:textId="77777777" w:rsidR="0093293A" w:rsidRPr="00D7444B" w:rsidRDefault="00AF57D9" w:rsidP="009A109F">
            <w:pPr>
              <w:suppressAutoHyphens/>
              <w:spacing w:after="120"/>
              <w:rPr>
                <w:rFonts w:cs="Arial"/>
                <w:i/>
                <w:spacing w:val="-3"/>
                <w:sz w:val="24"/>
              </w:rPr>
            </w:pPr>
            <w:r w:rsidRPr="00D7444B">
              <w:rPr>
                <w:rFonts w:cs="Arial"/>
                <w:i/>
                <w:spacing w:val="-3"/>
                <w:sz w:val="24"/>
              </w:rPr>
              <w:t>__________</w:t>
            </w:r>
          </w:p>
        </w:tc>
        <w:tc>
          <w:tcPr>
            <w:tcW w:w="2700" w:type="dxa"/>
          </w:tcPr>
          <w:p w14:paraId="4E142322" w14:textId="77777777" w:rsidR="0093293A" w:rsidRPr="00D7444B" w:rsidRDefault="0093293A" w:rsidP="009A109F">
            <w:pPr>
              <w:suppressAutoHyphens/>
              <w:spacing w:after="120"/>
              <w:rPr>
                <w:rFonts w:cs="Arial"/>
                <w:i/>
                <w:spacing w:val="-3"/>
                <w:sz w:val="24"/>
              </w:rPr>
            </w:pPr>
            <w:r w:rsidRPr="00D7444B">
              <w:rPr>
                <w:rFonts w:cs="Arial"/>
                <w:i/>
                <w:spacing w:val="-3"/>
                <w:sz w:val="24"/>
              </w:rPr>
              <w:t>$________________</w:t>
            </w:r>
          </w:p>
        </w:tc>
      </w:tr>
      <w:tr w:rsidR="0093293A" w:rsidRPr="00DD617F" w14:paraId="231284AC" w14:textId="77777777" w:rsidTr="00ED7897">
        <w:trPr>
          <w:jc w:val="center"/>
        </w:trPr>
        <w:tc>
          <w:tcPr>
            <w:tcW w:w="2558" w:type="dxa"/>
          </w:tcPr>
          <w:p w14:paraId="64A13DA9" w14:textId="77777777" w:rsidR="0093293A" w:rsidRPr="00D7444B" w:rsidRDefault="00021B9A" w:rsidP="009A109F">
            <w:pPr>
              <w:suppressAutoHyphens/>
              <w:spacing w:after="120"/>
              <w:ind w:left="-58"/>
              <w:rPr>
                <w:rFonts w:cs="Arial"/>
                <w:i/>
                <w:spacing w:val="-3"/>
                <w:sz w:val="24"/>
              </w:rPr>
            </w:pPr>
            <w:r w:rsidRPr="00D7444B">
              <w:rPr>
                <w:rFonts w:cs="Arial"/>
                <w:i/>
                <w:spacing w:val="-3"/>
                <w:sz w:val="24"/>
              </w:rPr>
              <w:tab/>
            </w:r>
            <w:r w:rsidR="003041ED" w:rsidRPr="00D7444B">
              <w:rPr>
                <w:rFonts w:cs="Arial"/>
                <w:i/>
                <w:spacing w:val="-3"/>
                <w:sz w:val="24"/>
              </w:rPr>
              <w:t>June</w:t>
            </w:r>
            <w:r w:rsidRPr="00D7444B">
              <w:rPr>
                <w:rFonts w:cs="Arial"/>
                <w:i/>
                <w:spacing w:val="-3"/>
                <w:sz w:val="24"/>
              </w:rPr>
              <w:t xml:space="preserve"> 30, 20</w:t>
            </w:r>
            <w:r w:rsidR="009F5CE5" w:rsidRPr="00D7444B">
              <w:rPr>
                <w:rFonts w:cs="Arial"/>
                <w:i/>
                <w:spacing w:val="-3"/>
                <w:sz w:val="24"/>
              </w:rPr>
              <w:t>25</w:t>
            </w:r>
          </w:p>
        </w:tc>
        <w:tc>
          <w:tcPr>
            <w:tcW w:w="2340" w:type="dxa"/>
          </w:tcPr>
          <w:p w14:paraId="18C75723" w14:textId="77777777" w:rsidR="0093293A" w:rsidRPr="00D7444B" w:rsidRDefault="00AF57D9" w:rsidP="009A109F">
            <w:pPr>
              <w:suppressAutoHyphens/>
              <w:spacing w:after="120"/>
              <w:rPr>
                <w:rFonts w:cs="Arial"/>
                <w:i/>
                <w:spacing w:val="-3"/>
                <w:sz w:val="24"/>
              </w:rPr>
            </w:pPr>
            <w:r w:rsidRPr="00D7444B">
              <w:rPr>
                <w:rFonts w:cs="Arial"/>
                <w:i/>
                <w:spacing w:val="-3"/>
                <w:sz w:val="24"/>
              </w:rPr>
              <w:t>_________</w:t>
            </w:r>
            <w:r w:rsidR="0093293A" w:rsidRPr="00D7444B">
              <w:rPr>
                <w:rFonts w:cs="Arial"/>
                <w:i/>
                <w:spacing w:val="-3"/>
                <w:sz w:val="24"/>
              </w:rPr>
              <w:t>_</w:t>
            </w:r>
          </w:p>
        </w:tc>
        <w:tc>
          <w:tcPr>
            <w:tcW w:w="2700" w:type="dxa"/>
          </w:tcPr>
          <w:p w14:paraId="32668BEB" w14:textId="77777777" w:rsidR="0093293A" w:rsidRPr="00D7444B" w:rsidRDefault="0093293A" w:rsidP="009A109F">
            <w:pPr>
              <w:suppressAutoHyphens/>
              <w:spacing w:after="120"/>
              <w:rPr>
                <w:rFonts w:cs="Arial"/>
                <w:i/>
                <w:spacing w:val="-3"/>
                <w:sz w:val="24"/>
              </w:rPr>
            </w:pPr>
            <w:r w:rsidRPr="00D7444B">
              <w:rPr>
                <w:rFonts w:cs="Arial"/>
                <w:i/>
                <w:spacing w:val="-3"/>
                <w:sz w:val="24"/>
              </w:rPr>
              <w:t>$________________</w:t>
            </w:r>
          </w:p>
        </w:tc>
      </w:tr>
      <w:tr w:rsidR="0093293A" w:rsidRPr="00DD617F" w14:paraId="6F8035F5" w14:textId="77777777" w:rsidTr="00ED7897">
        <w:trPr>
          <w:jc w:val="center"/>
        </w:trPr>
        <w:tc>
          <w:tcPr>
            <w:tcW w:w="2558" w:type="dxa"/>
          </w:tcPr>
          <w:p w14:paraId="18788D35" w14:textId="77777777" w:rsidR="0093293A" w:rsidRPr="00D7444B" w:rsidRDefault="00021B9A" w:rsidP="009A109F">
            <w:pPr>
              <w:suppressAutoHyphens/>
              <w:spacing w:after="120"/>
              <w:ind w:left="-58"/>
              <w:rPr>
                <w:rFonts w:cs="Arial"/>
                <w:i/>
                <w:spacing w:val="-3"/>
                <w:sz w:val="24"/>
              </w:rPr>
            </w:pPr>
            <w:r w:rsidRPr="00D7444B">
              <w:rPr>
                <w:rFonts w:cs="Arial"/>
                <w:i/>
                <w:spacing w:val="-3"/>
                <w:sz w:val="24"/>
              </w:rPr>
              <w:tab/>
            </w:r>
            <w:r w:rsidR="003041ED" w:rsidRPr="00D7444B">
              <w:rPr>
                <w:rFonts w:cs="Arial"/>
                <w:i/>
                <w:spacing w:val="-3"/>
                <w:sz w:val="24"/>
              </w:rPr>
              <w:t>June</w:t>
            </w:r>
            <w:r w:rsidRPr="00D7444B">
              <w:rPr>
                <w:rFonts w:cs="Arial"/>
                <w:i/>
                <w:spacing w:val="-3"/>
                <w:sz w:val="24"/>
              </w:rPr>
              <w:t xml:space="preserve"> 30, 20</w:t>
            </w:r>
            <w:r w:rsidR="003041ED" w:rsidRPr="00D7444B">
              <w:rPr>
                <w:rFonts w:cs="Arial"/>
                <w:i/>
                <w:spacing w:val="-3"/>
                <w:sz w:val="24"/>
              </w:rPr>
              <w:t>2</w:t>
            </w:r>
            <w:r w:rsidR="009F5CE5" w:rsidRPr="00D7444B">
              <w:rPr>
                <w:rFonts w:cs="Arial"/>
                <w:i/>
                <w:spacing w:val="-3"/>
                <w:sz w:val="24"/>
              </w:rPr>
              <w:t>6</w:t>
            </w:r>
          </w:p>
        </w:tc>
        <w:tc>
          <w:tcPr>
            <w:tcW w:w="2340" w:type="dxa"/>
          </w:tcPr>
          <w:p w14:paraId="63CDF21C" w14:textId="77777777" w:rsidR="0093293A" w:rsidRPr="00D7444B" w:rsidRDefault="00AF57D9" w:rsidP="009A109F">
            <w:pPr>
              <w:suppressAutoHyphens/>
              <w:spacing w:after="120"/>
              <w:rPr>
                <w:rFonts w:cs="Arial"/>
                <w:i/>
                <w:spacing w:val="-3"/>
                <w:sz w:val="24"/>
              </w:rPr>
            </w:pPr>
            <w:r w:rsidRPr="00D7444B">
              <w:rPr>
                <w:rFonts w:cs="Arial"/>
                <w:i/>
                <w:spacing w:val="-3"/>
                <w:sz w:val="24"/>
              </w:rPr>
              <w:t>________</w:t>
            </w:r>
            <w:r w:rsidR="0093293A" w:rsidRPr="00D7444B">
              <w:rPr>
                <w:rFonts w:cs="Arial"/>
                <w:i/>
                <w:spacing w:val="-3"/>
                <w:sz w:val="24"/>
              </w:rPr>
              <w:t>__</w:t>
            </w:r>
          </w:p>
        </w:tc>
        <w:tc>
          <w:tcPr>
            <w:tcW w:w="2700" w:type="dxa"/>
          </w:tcPr>
          <w:p w14:paraId="6ECDFD6D" w14:textId="77777777" w:rsidR="0093293A" w:rsidRPr="00D7444B" w:rsidRDefault="0093293A" w:rsidP="009A109F">
            <w:pPr>
              <w:suppressAutoHyphens/>
              <w:spacing w:after="120"/>
              <w:rPr>
                <w:rFonts w:cs="Arial"/>
                <w:i/>
                <w:spacing w:val="-3"/>
                <w:sz w:val="24"/>
              </w:rPr>
            </w:pPr>
            <w:r w:rsidRPr="00D7444B">
              <w:rPr>
                <w:rFonts w:cs="Arial"/>
                <w:i/>
                <w:spacing w:val="-3"/>
                <w:sz w:val="24"/>
              </w:rPr>
              <w:t>$________________</w:t>
            </w:r>
          </w:p>
        </w:tc>
      </w:tr>
      <w:tr w:rsidR="0093293A" w:rsidRPr="00DD617F" w14:paraId="1CDB839E" w14:textId="77777777" w:rsidTr="00ED7897">
        <w:trPr>
          <w:jc w:val="center"/>
        </w:trPr>
        <w:tc>
          <w:tcPr>
            <w:tcW w:w="2558" w:type="dxa"/>
          </w:tcPr>
          <w:p w14:paraId="24A2DF7B" w14:textId="77777777" w:rsidR="0093293A" w:rsidRPr="00D7444B" w:rsidRDefault="00021B9A" w:rsidP="009A109F">
            <w:pPr>
              <w:suppressAutoHyphens/>
              <w:spacing w:after="120"/>
              <w:ind w:left="-58"/>
              <w:rPr>
                <w:rFonts w:cs="Arial"/>
                <w:i/>
                <w:spacing w:val="-3"/>
                <w:sz w:val="24"/>
              </w:rPr>
            </w:pPr>
            <w:r w:rsidRPr="00D7444B">
              <w:rPr>
                <w:rFonts w:cs="Arial"/>
                <w:i/>
                <w:spacing w:val="-3"/>
                <w:sz w:val="24"/>
              </w:rPr>
              <w:tab/>
            </w:r>
            <w:r w:rsidR="003041ED" w:rsidRPr="00D7444B">
              <w:rPr>
                <w:rFonts w:cs="Arial"/>
                <w:i/>
                <w:spacing w:val="-3"/>
                <w:sz w:val="24"/>
              </w:rPr>
              <w:t>June</w:t>
            </w:r>
            <w:r w:rsidRPr="00D7444B">
              <w:rPr>
                <w:rFonts w:cs="Arial"/>
                <w:i/>
                <w:spacing w:val="-3"/>
                <w:sz w:val="24"/>
              </w:rPr>
              <w:t xml:space="preserve"> 30, 20</w:t>
            </w:r>
            <w:r w:rsidR="003041ED" w:rsidRPr="00D7444B">
              <w:rPr>
                <w:rFonts w:cs="Arial"/>
                <w:i/>
                <w:spacing w:val="-3"/>
                <w:sz w:val="24"/>
              </w:rPr>
              <w:t>2</w:t>
            </w:r>
            <w:r w:rsidR="009F5CE5" w:rsidRPr="00D7444B">
              <w:rPr>
                <w:rFonts w:cs="Arial"/>
                <w:i/>
                <w:spacing w:val="-3"/>
                <w:sz w:val="24"/>
              </w:rPr>
              <w:t>7</w:t>
            </w:r>
          </w:p>
        </w:tc>
        <w:tc>
          <w:tcPr>
            <w:tcW w:w="2340" w:type="dxa"/>
          </w:tcPr>
          <w:p w14:paraId="176445AE" w14:textId="77777777" w:rsidR="0093293A" w:rsidRPr="00D7444B" w:rsidRDefault="0093293A" w:rsidP="009A109F">
            <w:pPr>
              <w:suppressAutoHyphens/>
              <w:spacing w:after="120"/>
              <w:rPr>
                <w:rFonts w:cs="Arial"/>
                <w:i/>
                <w:spacing w:val="-3"/>
                <w:sz w:val="24"/>
              </w:rPr>
            </w:pPr>
            <w:r w:rsidRPr="00D7444B">
              <w:rPr>
                <w:rFonts w:cs="Arial"/>
                <w:i/>
                <w:spacing w:val="-3"/>
                <w:sz w:val="24"/>
              </w:rPr>
              <w:t>____</w:t>
            </w:r>
            <w:r w:rsidR="00AF57D9" w:rsidRPr="00D7444B">
              <w:rPr>
                <w:rFonts w:cs="Arial"/>
                <w:i/>
                <w:spacing w:val="-3"/>
                <w:sz w:val="24"/>
              </w:rPr>
              <w:t>___</w:t>
            </w:r>
            <w:r w:rsidRPr="00D7444B">
              <w:rPr>
                <w:rFonts w:cs="Arial"/>
                <w:i/>
                <w:spacing w:val="-3"/>
                <w:sz w:val="24"/>
              </w:rPr>
              <w:t>___</w:t>
            </w:r>
          </w:p>
        </w:tc>
        <w:tc>
          <w:tcPr>
            <w:tcW w:w="2700" w:type="dxa"/>
          </w:tcPr>
          <w:p w14:paraId="7CD1EF70" w14:textId="77777777" w:rsidR="0093293A" w:rsidRPr="00D7444B" w:rsidRDefault="0093293A" w:rsidP="009A109F">
            <w:pPr>
              <w:suppressAutoHyphens/>
              <w:spacing w:after="120"/>
              <w:rPr>
                <w:rFonts w:cs="Arial"/>
                <w:i/>
                <w:spacing w:val="-3"/>
                <w:sz w:val="24"/>
              </w:rPr>
            </w:pPr>
            <w:r w:rsidRPr="00D7444B">
              <w:rPr>
                <w:rFonts w:cs="Arial"/>
                <w:i/>
                <w:spacing w:val="-3"/>
                <w:sz w:val="24"/>
              </w:rPr>
              <w:t>$________________</w:t>
            </w:r>
          </w:p>
        </w:tc>
      </w:tr>
      <w:tr w:rsidR="0093293A" w:rsidRPr="009A109F" w14:paraId="79930C7C" w14:textId="77777777" w:rsidTr="00ED7897">
        <w:trPr>
          <w:jc w:val="center"/>
        </w:trPr>
        <w:tc>
          <w:tcPr>
            <w:tcW w:w="2558" w:type="dxa"/>
          </w:tcPr>
          <w:p w14:paraId="2C54F57A" w14:textId="77777777" w:rsidR="0093293A" w:rsidRPr="00D7444B" w:rsidRDefault="00021B9A" w:rsidP="009A109F">
            <w:pPr>
              <w:suppressAutoHyphens/>
              <w:spacing w:after="120"/>
              <w:ind w:left="-58"/>
              <w:rPr>
                <w:rFonts w:cs="Arial"/>
                <w:i/>
                <w:spacing w:val="-3"/>
                <w:sz w:val="24"/>
              </w:rPr>
            </w:pPr>
            <w:r w:rsidRPr="00D7444B">
              <w:rPr>
                <w:rFonts w:cs="Arial"/>
                <w:i/>
                <w:spacing w:val="-3"/>
                <w:sz w:val="24"/>
              </w:rPr>
              <w:tab/>
            </w:r>
            <w:r w:rsidR="003041ED" w:rsidRPr="00D7444B">
              <w:rPr>
                <w:rFonts w:cs="Arial"/>
                <w:i/>
                <w:spacing w:val="-3"/>
                <w:sz w:val="24"/>
              </w:rPr>
              <w:t>June</w:t>
            </w:r>
            <w:r w:rsidRPr="00D7444B">
              <w:rPr>
                <w:rFonts w:cs="Arial"/>
                <w:i/>
                <w:spacing w:val="-3"/>
                <w:sz w:val="24"/>
              </w:rPr>
              <w:t xml:space="preserve"> 30, 20</w:t>
            </w:r>
            <w:r w:rsidR="00FC28B4" w:rsidRPr="00D7444B">
              <w:rPr>
                <w:rFonts w:cs="Arial"/>
                <w:i/>
                <w:spacing w:val="-3"/>
                <w:sz w:val="24"/>
              </w:rPr>
              <w:t>2</w:t>
            </w:r>
            <w:r w:rsidR="009F5CE5" w:rsidRPr="00D7444B">
              <w:rPr>
                <w:rFonts w:cs="Arial"/>
                <w:i/>
                <w:spacing w:val="-3"/>
                <w:sz w:val="24"/>
              </w:rPr>
              <w:t>8</w:t>
            </w:r>
          </w:p>
        </w:tc>
        <w:tc>
          <w:tcPr>
            <w:tcW w:w="2340" w:type="dxa"/>
          </w:tcPr>
          <w:p w14:paraId="525A222F" w14:textId="77777777" w:rsidR="0093293A" w:rsidRPr="00D7444B" w:rsidRDefault="00AF57D9" w:rsidP="009A109F">
            <w:pPr>
              <w:suppressAutoHyphens/>
              <w:spacing w:after="120"/>
              <w:rPr>
                <w:rFonts w:cs="Arial"/>
                <w:i/>
                <w:spacing w:val="-3"/>
                <w:sz w:val="24"/>
              </w:rPr>
            </w:pPr>
            <w:r w:rsidRPr="00D7444B">
              <w:rPr>
                <w:rFonts w:cs="Arial"/>
                <w:i/>
                <w:spacing w:val="-3"/>
                <w:sz w:val="24"/>
              </w:rPr>
              <w:t>______</w:t>
            </w:r>
            <w:r w:rsidR="0093293A" w:rsidRPr="00D7444B">
              <w:rPr>
                <w:rFonts w:cs="Arial"/>
                <w:i/>
                <w:spacing w:val="-3"/>
                <w:sz w:val="24"/>
              </w:rPr>
              <w:t>____</w:t>
            </w:r>
          </w:p>
        </w:tc>
        <w:tc>
          <w:tcPr>
            <w:tcW w:w="2700" w:type="dxa"/>
          </w:tcPr>
          <w:p w14:paraId="66DE4F3F" w14:textId="77777777" w:rsidR="0093293A" w:rsidRPr="00D7444B" w:rsidRDefault="0093293A" w:rsidP="009A109F">
            <w:pPr>
              <w:suppressAutoHyphens/>
              <w:spacing w:after="120"/>
              <w:rPr>
                <w:rFonts w:cs="Arial"/>
                <w:i/>
                <w:spacing w:val="-3"/>
                <w:sz w:val="24"/>
              </w:rPr>
            </w:pPr>
            <w:r w:rsidRPr="00D7444B">
              <w:rPr>
                <w:rFonts w:cs="Arial"/>
                <w:i/>
                <w:spacing w:val="-3"/>
                <w:sz w:val="24"/>
              </w:rPr>
              <w:t>$________________</w:t>
            </w:r>
          </w:p>
        </w:tc>
      </w:tr>
    </w:tbl>
    <w:p w14:paraId="1952E0C5" w14:textId="77777777" w:rsidR="0093293A" w:rsidRDefault="0093293A" w:rsidP="00ED7897">
      <w:pPr>
        <w:numPr>
          <w:ilvl w:val="0"/>
          <w:numId w:val="8"/>
        </w:numPr>
        <w:tabs>
          <w:tab w:val="clear" w:pos="1080"/>
          <w:tab w:val="num" w:pos="1440"/>
        </w:tabs>
        <w:suppressAutoHyphens/>
        <w:spacing w:before="120" w:after="120"/>
        <w:ind w:left="1440" w:hanging="720"/>
        <w:jc w:val="both"/>
        <w:rPr>
          <w:rFonts w:cs="Arial"/>
          <w:color w:val="000000"/>
          <w:spacing w:val="-3"/>
        </w:rPr>
      </w:pPr>
      <w:r w:rsidRPr="00663BA5">
        <w:rPr>
          <w:rFonts w:cs="Arial"/>
          <w:color w:val="000000"/>
          <w:spacing w:val="-3"/>
        </w:rPr>
        <w:t>All fees and charges should be included in the prices/rates in this Section.</w:t>
      </w:r>
      <w:r w:rsidR="00ED7897">
        <w:rPr>
          <w:rFonts w:cs="Arial"/>
          <w:color w:val="000000"/>
          <w:spacing w:val="-3"/>
        </w:rPr>
        <w:t xml:space="preserve"> </w:t>
      </w:r>
      <w:r w:rsidRPr="00663BA5">
        <w:rPr>
          <w:rFonts w:cs="Arial"/>
          <w:color w:val="000000"/>
          <w:spacing w:val="-3"/>
        </w:rPr>
        <w:t xml:space="preserve"> However, if the proposer anticipates any extraordinary charges, they must be detailed in the proposal.</w:t>
      </w:r>
    </w:p>
    <w:p w14:paraId="1B859273" w14:textId="77777777" w:rsidR="006E7F4E" w:rsidRDefault="006E7F4E" w:rsidP="00CB1948">
      <w:pPr>
        <w:suppressAutoHyphens/>
        <w:spacing w:after="120"/>
        <w:ind w:left="720"/>
        <w:jc w:val="both"/>
        <w:rPr>
          <w:rFonts w:cs="Arial"/>
          <w:color w:val="000000"/>
          <w:spacing w:val="-3"/>
        </w:rPr>
      </w:pPr>
      <w:r w:rsidRPr="00854883">
        <w:rPr>
          <w:rFonts w:cs="Arial"/>
          <w:i/>
          <w:u w:val="single"/>
        </w:rPr>
        <w:t xml:space="preserve">Section </w:t>
      </w:r>
      <w:r w:rsidR="0029712F">
        <w:rPr>
          <w:rFonts w:cs="Arial"/>
          <w:i/>
          <w:u w:val="single"/>
        </w:rPr>
        <w:t>9</w:t>
      </w:r>
      <w:r>
        <w:rPr>
          <w:rFonts w:cs="Arial"/>
          <w:i/>
          <w:u w:val="single"/>
        </w:rPr>
        <w:t xml:space="preserve"> - </w:t>
      </w:r>
      <w:r>
        <w:rPr>
          <w:rFonts w:cs="Arial"/>
          <w:i/>
          <w:color w:val="000000"/>
          <w:spacing w:val="-3"/>
          <w:u w:val="single"/>
        </w:rPr>
        <w:t xml:space="preserve">Prior Governmental </w:t>
      </w:r>
      <w:r w:rsidR="009B0E65">
        <w:rPr>
          <w:rFonts w:cs="Arial"/>
          <w:i/>
          <w:color w:val="000000"/>
          <w:spacing w:val="-3"/>
          <w:u w:val="single"/>
        </w:rPr>
        <w:t xml:space="preserve">or Non-Profit </w:t>
      </w:r>
      <w:r w:rsidR="005902C1">
        <w:rPr>
          <w:rFonts w:cs="Arial"/>
          <w:i/>
          <w:color w:val="000000"/>
          <w:spacing w:val="-3"/>
          <w:u w:val="single"/>
        </w:rPr>
        <w:t>A</w:t>
      </w:r>
      <w:r>
        <w:rPr>
          <w:rFonts w:cs="Arial"/>
          <w:i/>
          <w:color w:val="000000"/>
          <w:spacing w:val="-3"/>
          <w:u w:val="single"/>
        </w:rPr>
        <w:t xml:space="preserve">uditing </w:t>
      </w:r>
      <w:r w:rsidR="005902C1">
        <w:rPr>
          <w:rFonts w:cs="Arial"/>
          <w:i/>
          <w:color w:val="000000"/>
          <w:spacing w:val="-3"/>
          <w:u w:val="single"/>
        </w:rPr>
        <w:t>E</w:t>
      </w:r>
      <w:r>
        <w:rPr>
          <w:rFonts w:cs="Arial"/>
          <w:i/>
          <w:color w:val="000000"/>
          <w:spacing w:val="-3"/>
          <w:u w:val="single"/>
        </w:rPr>
        <w:t>xperience</w:t>
      </w:r>
    </w:p>
    <w:p w14:paraId="6E50180C" w14:textId="77777777" w:rsidR="0093293A" w:rsidRDefault="000A7B70" w:rsidP="00ED7897">
      <w:pPr>
        <w:suppressAutoHyphens/>
        <w:spacing w:after="120"/>
        <w:ind w:left="720"/>
        <w:jc w:val="both"/>
        <w:rPr>
          <w:rFonts w:cs="Arial"/>
          <w:color w:val="000000"/>
          <w:spacing w:val="-3"/>
        </w:rPr>
      </w:pPr>
      <w:r>
        <w:rPr>
          <w:rFonts w:cs="Arial"/>
          <w:color w:val="000000"/>
          <w:spacing w:val="-3"/>
        </w:rPr>
        <w:t>L</w:t>
      </w:r>
      <w:r w:rsidR="0093293A">
        <w:rPr>
          <w:rFonts w:cs="Arial"/>
          <w:color w:val="000000"/>
          <w:spacing w:val="-3"/>
        </w:rPr>
        <w:t xml:space="preserve">ist </w:t>
      </w:r>
      <w:r>
        <w:rPr>
          <w:rFonts w:cs="Arial"/>
          <w:color w:val="000000"/>
          <w:spacing w:val="-3"/>
        </w:rPr>
        <w:t>all</w:t>
      </w:r>
      <w:r w:rsidR="0093293A">
        <w:rPr>
          <w:rFonts w:cs="Arial"/>
          <w:color w:val="000000"/>
          <w:spacing w:val="-3"/>
        </w:rPr>
        <w:t xml:space="preserve"> recent governmental engagements</w:t>
      </w:r>
      <w:r w:rsidR="00AC6FF5">
        <w:rPr>
          <w:rFonts w:cs="Arial"/>
          <w:color w:val="000000"/>
          <w:spacing w:val="-3"/>
        </w:rPr>
        <w:t xml:space="preserve"> within the past seven years</w:t>
      </w:r>
      <w:r w:rsidR="002C0A1B">
        <w:rPr>
          <w:rFonts w:cs="Arial"/>
          <w:color w:val="000000"/>
          <w:spacing w:val="-3"/>
        </w:rPr>
        <w:t>; i.e.</w:t>
      </w:r>
      <w:r w:rsidR="00C517F4" w:rsidRPr="00C517F4">
        <w:rPr>
          <w:rFonts w:cs="Arial"/>
          <w:color w:val="000000"/>
          <w:spacing w:val="-3"/>
        </w:rPr>
        <w:t xml:space="preserve"> </w:t>
      </w:r>
      <w:r w:rsidR="002C0A1B">
        <w:rPr>
          <w:rFonts w:cs="Arial"/>
          <w:color w:val="000000"/>
          <w:spacing w:val="-3"/>
        </w:rPr>
        <w:t>t</w:t>
      </w:r>
      <w:r w:rsidR="00C517F4" w:rsidRPr="00C517F4">
        <w:rPr>
          <w:rFonts w:cs="Arial"/>
          <w:color w:val="000000"/>
          <w:spacing w:val="-3"/>
        </w:rPr>
        <w:t>he auditor’s general experience and reputation in the local government</w:t>
      </w:r>
      <w:r w:rsidR="00C517F4">
        <w:rPr>
          <w:rFonts w:cs="Arial"/>
          <w:color w:val="000000"/>
          <w:spacing w:val="-3"/>
        </w:rPr>
        <w:t xml:space="preserve"> </w:t>
      </w:r>
      <w:r w:rsidR="00C517F4" w:rsidRPr="00C517F4">
        <w:rPr>
          <w:rFonts w:cs="Arial"/>
          <w:color w:val="000000"/>
          <w:spacing w:val="-3"/>
        </w:rPr>
        <w:t xml:space="preserve">auditing/accounting field, including </w:t>
      </w:r>
      <w:r w:rsidR="002C0A1B">
        <w:rPr>
          <w:rFonts w:cs="Arial"/>
          <w:color w:val="000000"/>
          <w:spacing w:val="-3"/>
        </w:rPr>
        <w:t>recent</w:t>
      </w:r>
      <w:r w:rsidR="00C517F4" w:rsidRPr="00C517F4">
        <w:rPr>
          <w:rFonts w:cs="Arial"/>
          <w:color w:val="000000"/>
          <w:spacing w:val="-3"/>
        </w:rPr>
        <w:t xml:space="preserve"> GASB </w:t>
      </w:r>
      <w:r w:rsidR="002C0A1B">
        <w:rPr>
          <w:rFonts w:cs="Arial"/>
          <w:color w:val="000000"/>
          <w:spacing w:val="-3"/>
        </w:rPr>
        <w:t>statement implementations</w:t>
      </w:r>
      <w:r w:rsidR="00C517F4" w:rsidRPr="00C517F4">
        <w:rPr>
          <w:rFonts w:cs="Arial"/>
          <w:color w:val="000000"/>
          <w:spacing w:val="-3"/>
        </w:rPr>
        <w:t>. Please include</w:t>
      </w:r>
      <w:r w:rsidR="00CB1948">
        <w:rPr>
          <w:rFonts w:cs="Arial"/>
          <w:color w:val="000000"/>
          <w:spacing w:val="-3"/>
        </w:rPr>
        <w:t xml:space="preserve"> a</w:t>
      </w:r>
      <w:r w:rsidR="00C517F4" w:rsidRPr="00C517F4">
        <w:rPr>
          <w:rFonts w:cs="Arial"/>
          <w:color w:val="000000"/>
          <w:spacing w:val="-3"/>
        </w:rPr>
        <w:t xml:space="preserve"> minimum of three references and dates of service.</w:t>
      </w:r>
    </w:p>
    <w:p w14:paraId="11B76F23" w14:textId="77777777" w:rsidR="00021B9A" w:rsidRPr="00021B9A" w:rsidRDefault="00021B9A" w:rsidP="002C0A1B">
      <w:pPr>
        <w:suppressAutoHyphens/>
        <w:spacing w:after="120"/>
        <w:ind w:left="720"/>
        <w:jc w:val="both"/>
        <w:rPr>
          <w:rFonts w:cs="Arial"/>
          <w:i/>
          <w:color w:val="000000"/>
          <w:spacing w:val="-3"/>
          <w:u w:val="single"/>
        </w:rPr>
      </w:pPr>
      <w:r w:rsidRPr="00021B9A">
        <w:rPr>
          <w:rFonts w:cs="Arial"/>
          <w:i/>
          <w:color w:val="000000"/>
          <w:spacing w:val="-3"/>
          <w:u w:val="single"/>
        </w:rPr>
        <w:t xml:space="preserve">Section </w:t>
      </w:r>
      <w:r w:rsidR="0029712F">
        <w:rPr>
          <w:rFonts w:cs="Arial"/>
          <w:i/>
          <w:color w:val="000000"/>
          <w:spacing w:val="-3"/>
          <w:u w:val="single"/>
        </w:rPr>
        <w:t>10</w:t>
      </w:r>
      <w:r w:rsidRPr="00021B9A">
        <w:rPr>
          <w:rFonts w:cs="Arial"/>
          <w:i/>
          <w:color w:val="000000"/>
          <w:spacing w:val="-3"/>
          <w:u w:val="single"/>
        </w:rPr>
        <w:t xml:space="preserve"> </w:t>
      </w:r>
      <w:r w:rsidR="00551BDC">
        <w:rPr>
          <w:rFonts w:cs="Arial"/>
          <w:i/>
          <w:color w:val="000000"/>
          <w:spacing w:val="-3"/>
          <w:u w:val="single"/>
        </w:rPr>
        <w:t xml:space="preserve">- </w:t>
      </w:r>
      <w:r w:rsidRPr="00021B9A">
        <w:rPr>
          <w:rFonts w:cs="Arial"/>
          <w:i/>
          <w:color w:val="000000"/>
          <w:spacing w:val="-3"/>
          <w:u w:val="single"/>
        </w:rPr>
        <w:t>Dis</w:t>
      </w:r>
      <w:r>
        <w:rPr>
          <w:rFonts w:cs="Arial"/>
          <w:i/>
          <w:color w:val="000000"/>
          <w:spacing w:val="-3"/>
          <w:u w:val="single"/>
        </w:rPr>
        <w:t>ci</w:t>
      </w:r>
      <w:r w:rsidRPr="00021B9A">
        <w:rPr>
          <w:rFonts w:cs="Arial"/>
          <w:i/>
          <w:color w:val="000000"/>
          <w:spacing w:val="-3"/>
          <w:u w:val="single"/>
        </w:rPr>
        <w:t>plinary Actions</w:t>
      </w:r>
    </w:p>
    <w:p w14:paraId="452F3F0C" w14:textId="77777777" w:rsidR="00C517F4" w:rsidRDefault="00C517F4" w:rsidP="00ED7897">
      <w:pPr>
        <w:suppressAutoHyphens/>
        <w:spacing w:after="120"/>
        <w:ind w:left="720"/>
        <w:jc w:val="both"/>
        <w:rPr>
          <w:rFonts w:cs="Arial"/>
          <w:color w:val="000000"/>
          <w:spacing w:val="-3"/>
        </w:rPr>
      </w:pPr>
      <w:r w:rsidRPr="00C517F4">
        <w:rPr>
          <w:rFonts w:cs="Arial"/>
          <w:color w:val="000000"/>
          <w:spacing w:val="-3"/>
        </w:rPr>
        <w:t>The firm shall state whether it has been the subject of any disciplinary action within the last three</w:t>
      </w:r>
      <w:r w:rsidR="004D6571">
        <w:rPr>
          <w:rFonts w:cs="Arial"/>
          <w:color w:val="000000"/>
          <w:spacing w:val="-3"/>
        </w:rPr>
        <w:t xml:space="preserve"> </w:t>
      </w:r>
      <w:r w:rsidRPr="00C517F4">
        <w:rPr>
          <w:rFonts w:cs="Arial"/>
          <w:color w:val="000000"/>
          <w:spacing w:val="-3"/>
        </w:rPr>
        <w:t>years, or if any such action is pending by state regulatory bodies or professional organizations. If</w:t>
      </w:r>
      <w:r w:rsidR="004D6571">
        <w:rPr>
          <w:rFonts w:cs="Arial"/>
          <w:color w:val="000000"/>
          <w:spacing w:val="-3"/>
        </w:rPr>
        <w:t xml:space="preserve"> </w:t>
      </w:r>
      <w:r w:rsidRPr="00C517F4">
        <w:rPr>
          <w:rFonts w:cs="Arial"/>
          <w:color w:val="000000"/>
          <w:spacing w:val="-3"/>
        </w:rPr>
        <w:t>such conditions exist, information is to be provided as to the circumstances and status of the</w:t>
      </w:r>
      <w:r w:rsidR="004D6571">
        <w:rPr>
          <w:rFonts w:cs="Arial"/>
          <w:color w:val="000000"/>
          <w:spacing w:val="-3"/>
        </w:rPr>
        <w:t xml:space="preserve"> </w:t>
      </w:r>
      <w:r w:rsidRPr="00C517F4">
        <w:rPr>
          <w:rFonts w:cs="Arial"/>
          <w:color w:val="000000"/>
          <w:spacing w:val="-3"/>
        </w:rPr>
        <w:t>disciplinary action.</w:t>
      </w:r>
    </w:p>
    <w:p w14:paraId="40928514" w14:textId="77777777" w:rsidR="00021B9A" w:rsidRPr="00C517F4" w:rsidRDefault="0029712F" w:rsidP="002C0A1B">
      <w:pPr>
        <w:suppressAutoHyphens/>
        <w:spacing w:after="120"/>
        <w:ind w:left="720"/>
        <w:jc w:val="both"/>
        <w:rPr>
          <w:rFonts w:cs="Arial"/>
          <w:i/>
          <w:color w:val="000000"/>
          <w:spacing w:val="-3"/>
          <w:u w:val="single"/>
        </w:rPr>
      </w:pPr>
      <w:r>
        <w:rPr>
          <w:rFonts w:cs="Arial"/>
          <w:i/>
          <w:color w:val="000000"/>
          <w:spacing w:val="-3"/>
          <w:u w:val="single"/>
        </w:rPr>
        <w:t>Section 11</w:t>
      </w:r>
      <w:r w:rsidR="001A1138">
        <w:rPr>
          <w:rFonts w:cs="Arial"/>
          <w:i/>
          <w:color w:val="000000"/>
          <w:spacing w:val="-3"/>
          <w:u w:val="single"/>
        </w:rPr>
        <w:t xml:space="preserve"> - </w:t>
      </w:r>
      <w:r w:rsidR="00021B9A" w:rsidRPr="00C517F4">
        <w:rPr>
          <w:rFonts w:cs="Arial"/>
          <w:i/>
          <w:color w:val="000000"/>
          <w:spacing w:val="-3"/>
          <w:u w:val="single"/>
        </w:rPr>
        <w:t>Quality Control Review</w:t>
      </w:r>
    </w:p>
    <w:p w14:paraId="50082250" w14:textId="77777777" w:rsidR="00C517F4" w:rsidRPr="00C517F4" w:rsidRDefault="00C517F4" w:rsidP="00ED7897">
      <w:pPr>
        <w:suppressAutoHyphens/>
        <w:spacing w:after="120"/>
        <w:ind w:left="720"/>
        <w:jc w:val="both"/>
        <w:rPr>
          <w:rFonts w:cs="Arial"/>
          <w:color w:val="000000"/>
          <w:spacing w:val="-3"/>
        </w:rPr>
      </w:pPr>
      <w:r w:rsidRPr="00C517F4">
        <w:rPr>
          <w:rFonts w:cs="Arial"/>
          <w:color w:val="000000"/>
          <w:spacing w:val="-3"/>
        </w:rPr>
        <w:t>The firm is requested to submit a copy of its most recent peer review with a statement whether the review included an examination of specific government engagements.</w:t>
      </w:r>
    </w:p>
    <w:p w14:paraId="63192CEE" w14:textId="77777777" w:rsidR="00C75C3A" w:rsidRPr="00854883" w:rsidRDefault="000A7B70" w:rsidP="00DB441B">
      <w:pPr>
        <w:spacing w:after="120"/>
        <w:ind w:left="720"/>
        <w:jc w:val="both"/>
        <w:rPr>
          <w:rFonts w:cs="Arial"/>
          <w:i/>
          <w:u w:val="single"/>
        </w:rPr>
      </w:pPr>
      <w:r w:rsidRPr="00854883">
        <w:rPr>
          <w:rFonts w:cs="Arial"/>
          <w:i/>
          <w:u w:val="single"/>
        </w:rPr>
        <w:t xml:space="preserve">Section </w:t>
      </w:r>
      <w:r w:rsidR="00021B9A">
        <w:rPr>
          <w:rFonts w:cs="Arial"/>
          <w:i/>
          <w:u w:val="single"/>
        </w:rPr>
        <w:t>1</w:t>
      </w:r>
      <w:r w:rsidR="0029712F">
        <w:rPr>
          <w:rFonts w:cs="Arial"/>
          <w:i/>
          <w:u w:val="single"/>
        </w:rPr>
        <w:t>2</w:t>
      </w:r>
      <w:r>
        <w:rPr>
          <w:rFonts w:cs="Arial"/>
          <w:i/>
          <w:u w:val="single"/>
        </w:rPr>
        <w:t xml:space="preserve"> </w:t>
      </w:r>
      <w:r w:rsidR="00551BDC">
        <w:rPr>
          <w:rFonts w:cs="Arial"/>
          <w:i/>
          <w:color w:val="000000"/>
          <w:spacing w:val="-3"/>
          <w:u w:val="single"/>
        </w:rPr>
        <w:t xml:space="preserve">- </w:t>
      </w:r>
      <w:r w:rsidR="00C75C3A" w:rsidRPr="00854883">
        <w:rPr>
          <w:rFonts w:cs="Arial"/>
          <w:i/>
          <w:u w:val="single"/>
        </w:rPr>
        <w:t>Certification Affidavit</w:t>
      </w:r>
    </w:p>
    <w:p w14:paraId="57DD8671" w14:textId="77777777" w:rsidR="00C75C3A" w:rsidRPr="00657171" w:rsidRDefault="00C75C3A" w:rsidP="00DB441B">
      <w:pPr>
        <w:spacing w:after="120"/>
        <w:ind w:left="720"/>
        <w:jc w:val="both"/>
        <w:rPr>
          <w:rFonts w:cs="Arial"/>
          <w:u w:val="single"/>
        </w:rPr>
      </w:pPr>
      <w:r>
        <w:rPr>
          <w:rFonts w:cs="Arial"/>
        </w:rPr>
        <w:t xml:space="preserve">The Certification Affidavit attests that the organization has made all necessary disclosures and will provide copies of policies within 3 days of being selected.  </w:t>
      </w:r>
      <w:r w:rsidRPr="00657171">
        <w:rPr>
          <w:rFonts w:cs="Arial"/>
          <w:u w:val="single"/>
        </w:rPr>
        <w:t>This form needs to be signed and notarized and returned with the proposal</w:t>
      </w:r>
      <w:r w:rsidR="00A26570">
        <w:rPr>
          <w:rFonts w:cs="Arial"/>
          <w:u w:val="single"/>
        </w:rPr>
        <w:t xml:space="preserve"> electronically.</w:t>
      </w:r>
    </w:p>
    <w:p w14:paraId="687B910A" w14:textId="77777777" w:rsidR="004F27CE" w:rsidRPr="00D255B1" w:rsidRDefault="004F27CE" w:rsidP="00B6307E">
      <w:pPr>
        <w:spacing w:after="120"/>
        <w:jc w:val="both"/>
        <w:rPr>
          <w:rFonts w:cs="Arial"/>
          <w:b/>
          <w:bCs/>
        </w:rPr>
      </w:pPr>
      <w:r>
        <w:rPr>
          <w:rFonts w:cs="Arial"/>
        </w:rPr>
        <w:br w:type="page"/>
      </w:r>
      <w:r w:rsidRPr="004F27CE">
        <w:rPr>
          <w:rFonts w:cs="Arial"/>
          <w:b/>
          <w:bCs/>
        </w:rPr>
        <w:lastRenderedPageBreak/>
        <w:t>ATTACHMENT I</w:t>
      </w:r>
    </w:p>
    <w:p w14:paraId="67780D5D" w14:textId="77777777" w:rsidR="004F27CE" w:rsidRDefault="009F5CE5" w:rsidP="00AB7E10">
      <w:pPr>
        <w:pStyle w:val="Heading2"/>
        <w:rPr>
          <w:sz w:val="22"/>
          <w:szCs w:val="22"/>
        </w:rPr>
      </w:pPr>
      <w:r>
        <w:rPr>
          <w:sz w:val="22"/>
          <w:szCs w:val="22"/>
        </w:rPr>
        <w:t>24</w:t>
      </w:r>
      <w:r w:rsidR="007D1E22">
        <w:rPr>
          <w:sz w:val="22"/>
          <w:szCs w:val="22"/>
        </w:rPr>
        <w:t>-FM-0</w:t>
      </w:r>
      <w:r w:rsidR="00503BB5">
        <w:rPr>
          <w:sz w:val="22"/>
          <w:szCs w:val="22"/>
        </w:rPr>
        <w:t>1</w:t>
      </w:r>
    </w:p>
    <w:p w14:paraId="03A595BC" w14:textId="77777777" w:rsidR="004F27CE" w:rsidRDefault="004F27CE" w:rsidP="00AB7E10">
      <w:pPr>
        <w:pStyle w:val="Heading2"/>
        <w:rPr>
          <w:sz w:val="22"/>
          <w:szCs w:val="22"/>
        </w:rPr>
      </w:pPr>
      <w:r>
        <w:rPr>
          <w:sz w:val="22"/>
          <w:szCs w:val="22"/>
        </w:rPr>
        <w:t>Request for Proposal</w:t>
      </w:r>
    </w:p>
    <w:p w14:paraId="026E04D3" w14:textId="77777777" w:rsidR="004F27CE" w:rsidRPr="00D255B1" w:rsidRDefault="004F27CE" w:rsidP="00AB7E10">
      <w:pPr>
        <w:pStyle w:val="Heading2"/>
        <w:rPr>
          <w:b w:val="0"/>
          <w:bCs/>
          <w:sz w:val="22"/>
          <w:szCs w:val="22"/>
        </w:rPr>
      </w:pPr>
      <w:r w:rsidRPr="00D255B1">
        <w:rPr>
          <w:sz w:val="22"/>
          <w:szCs w:val="22"/>
        </w:rPr>
        <w:t xml:space="preserve">for </w:t>
      </w:r>
      <w:r>
        <w:rPr>
          <w:sz w:val="22"/>
          <w:szCs w:val="22"/>
        </w:rPr>
        <w:t>Auditing Services</w:t>
      </w:r>
    </w:p>
    <w:p w14:paraId="51BBB69E" w14:textId="77777777" w:rsidR="004F27CE" w:rsidRDefault="004F27CE" w:rsidP="00AB7E10">
      <w:pPr>
        <w:jc w:val="center"/>
        <w:rPr>
          <w:rFonts w:cs="Arial"/>
          <w:szCs w:val="22"/>
        </w:rPr>
      </w:pPr>
    </w:p>
    <w:p w14:paraId="2959AC6F" w14:textId="77777777" w:rsidR="004F27CE" w:rsidRPr="00D255B1" w:rsidRDefault="00CB1FA7" w:rsidP="00AB7E10">
      <w:pPr>
        <w:jc w:val="center"/>
        <w:rPr>
          <w:rFonts w:cs="Arial"/>
          <w:szCs w:val="22"/>
        </w:rPr>
      </w:pPr>
      <w:r>
        <w:rPr>
          <w:rFonts w:cs="Arial"/>
          <w:szCs w:val="22"/>
        </w:rPr>
        <w:t xml:space="preserve">Broward Healthy Start Coalition, </w:t>
      </w:r>
      <w:r w:rsidR="00657171">
        <w:rPr>
          <w:rFonts w:cs="Arial"/>
          <w:szCs w:val="22"/>
        </w:rPr>
        <w:t>I</w:t>
      </w:r>
      <w:r>
        <w:rPr>
          <w:rFonts w:cs="Arial"/>
          <w:szCs w:val="22"/>
        </w:rPr>
        <w:t>nc.</w:t>
      </w:r>
    </w:p>
    <w:p w14:paraId="7038F16B" w14:textId="77777777" w:rsidR="004F27CE" w:rsidRPr="00583067" w:rsidRDefault="004F27CE" w:rsidP="00AB7E10">
      <w:pPr>
        <w:jc w:val="center"/>
        <w:rPr>
          <w:rFonts w:cs="Arial"/>
          <w:b/>
          <w:bCs/>
          <w:i/>
          <w:sz w:val="16"/>
          <w:szCs w:val="16"/>
        </w:rPr>
      </w:pPr>
    </w:p>
    <w:p w14:paraId="53928091" w14:textId="77777777" w:rsidR="004F27CE" w:rsidRPr="00D255B1" w:rsidRDefault="004F27CE" w:rsidP="00AB7E10">
      <w:pPr>
        <w:jc w:val="center"/>
        <w:rPr>
          <w:rFonts w:cs="Arial"/>
          <w:szCs w:val="22"/>
        </w:rPr>
      </w:pPr>
    </w:p>
    <w:p w14:paraId="365B2DB1" w14:textId="77777777" w:rsidR="004F27CE" w:rsidRPr="00D255B1" w:rsidRDefault="004F27CE" w:rsidP="00AB7E10">
      <w:pPr>
        <w:tabs>
          <w:tab w:val="left" w:pos="-1440"/>
        </w:tabs>
        <w:ind w:hanging="180"/>
        <w:rPr>
          <w:rFonts w:cs="Arial"/>
          <w:b/>
          <w:bCs/>
        </w:rPr>
      </w:pPr>
    </w:p>
    <w:p w14:paraId="62F4B22B" w14:textId="77777777" w:rsidR="004F27CE" w:rsidRPr="00D255B1" w:rsidRDefault="004F27CE" w:rsidP="00AB7E10">
      <w:pPr>
        <w:ind w:left="-720" w:firstLine="720"/>
        <w:rPr>
          <w:rFonts w:cs="Arial"/>
          <w:b/>
          <w:bCs/>
        </w:rPr>
      </w:pPr>
      <w:r w:rsidRPr="00D255B1">
        <w:rPr>
          <w:rFonts w:cs="Arial"/>
          <w:b/>
          <w:bCs/>
        </w:rPr>
        <w:t>Section A</w:t>
      </w:r>
      <w:r w:rsidR="00ED7897">
        <w:rPr>
          <w:rFonts w:cs="Arial"/>
          <w:b/>
          <w:bCs/>
        </w:rPr>
        <w:t xml:space="preserve">.  </w:t>
      </w:r>
      <w:r w:rsidRPr="00D255B1">
        <w:rPr>
          <w:rFonts w:cs="Arial"/>
          <w:b/>
          <w:bCs/>
        </w:rPr>
        <w:t>Applicant Information: Cover Sheet</w:t>
      </w:r>
    </w:p>
    <w:tbl>
      <w:tblPr>
        <w:tblW w:w="0" w:type="auto"/>
        <w:jc w:val="center"/>
        <w:tblLayout w:type="fixed"/>
        <w:tblCellMar>
          <w:left w:w="120" w:type="dxa"/>
          <w:right w:w="120" w:type="dxa"/>
        </w:tblCellMar>
        <w:tblLook w:val="0000" w:firstRow="0" w:lastRow="0" w:firstColumn="0" w:lastColumn="0" w:noHBand="0" w:noVBand="0"/>
      </w:tblPr>
      <w:tblGrid>
        <w:gridCol w:w="5440"/>
        <w:gridCol w:w="5440"/>
      </w:tblGrid>
      <w:tr w:rsidR="004F27CE" w:rsidRPr="00D255B1" w14:paraId="0B8BD673" w14:textId="77777777">
        <w:trPr>
          <w:jc w:val="center"/>
        </w:trPr>
        <w:tc>
          <w:tcPr>
            <w:tcW w:w="10879" w:type="dxa"/>
            <w:gridSpan w:val="2"/>
            <w:tcBorders>
              <w:top w:val="single" w:sz="7" w:space="0" w:color="000000"/>
              <w:left w:val="single" w:sz="7" w:space="0" w:color="000000"/>
              <w:bottom w:val="single" w:sz="7" w:space="0" w:color="000000"/>
              <w:right w:val="single" w:sz="7" w:space="0" w:color="000000"/>
            </w:tcBorders>
          </w:tcPr>
          <w:p w14:paraId="606417C7" w14:textId="77777777" w:rsidR="004F27CE" w:rsidRDefault="00503BB5" w:rsidP="00AB7E10">
            <w:pPr>
              <w:rPr>
                <w:rFonts w:cs="Arial"/>
                <w:sz w:val="20"/>
              </w:rPr>
            </w:pPr>
            <w:r>
              <w:rPr>
                <w:rFonts w:cs="Arial"/>
                <w:sz w:val="20"/>
              </w:rPr>
              <w:t xml:space="preserve"> </w:t>
            </w:r>
            <w:r w:rsidR="004F27CE" w:rsidRPr="00D255B1">
              <w:rPr>
                <w:rFonts w:cs="Arial"/>
                <w:sz w:val="20"/>
              </w:rPr>
              <w:t xml:space="preserve">1. </w:t>
            </w:r>
            <w:r w:rsidR="004F27CE">
              <w:rPr>
                <w:rFonts w:cs="Arial"/>
                <w:sz w:val="20"/>
              </w:rPr>
              <w:t>Firm’s</w:t>
            </w:r>
            <w:r w:rsidR="004F27CE" w:rsidRPr="00D255B1">
              <w:rPr>
                <w:rFonts w:cs="Arial"/>
                <w:sz w:val="20"/>
              </w:rPr>
              <w:t xml:space="preserve"> Legal Name:</w:t>
            </w:r>
          </w:p>
          <w:p w14:paraId="7AF1064E" w14:textId="77777777" w:rsidR="001279CD" w:rsidRPr="00D255B1" w:rsidRDefault="001279CD" w:rsidP="00AB7E10">
            <w:pPr>
              <w:rPr>
                <w:rFonts w:cs="Arial"/>
                <w:sz w:val="20"/>
              </w:rPr>
            </w:pPr>
          </w:p>
        </w:tc>
      </w:tr>
      <w:tr w:rsidR="004F27CE" w:rsidRPr="00D255B1" w14:paraId="4396F84A" w14:textId="77777777">
        <w:trPr>
          <w:jc w:val="center"/>
        </w:trPr>
        <w:tc>
          <w:tcPr>
            <w:tcW w:w="10879" w:type="dxa"/>
            <w:gridSpan w:val="2"/>
            <w:tcBorders>
              <w:top w:val="single" w:sz="7" w:space="0" w:color="000000"/>
              <w:left w:val="single" w:sz="7" w:space="0" w:color="000000"/>
              <w:bottom w:val="single" w:sz="7" w:space="0" w:color="000000"/>
              <w:right w:val="single" w:sz="7" w:space="0" w:color="000000"/>
            </w:tcBorders>
          </w:tcPr>
          <w:p w14:paraId="0EAEB3DA" w14:textId="77777777" w:rsidR="004F27CE" w:rsidRDefault="00503BB5" w:rsidP="00AB7E10">
            <w:pPr>
              <w:rPr>
                <w:rFonts w:cs="Arial"/>
                <w:sz w:val="20"/>
              </w:rPr>
            </w:pPr>
            <w:r>
              <w:rPr>
                <w:rFonts w:cs="Arial"/>
                <w:sz w:val="20"/>
              </w:rPr>
              <w:t xml:space="preserve"> </w:t>
            </w:r>
            <w:r w:rsidR="004F27CE" w:rsidRPr="00D255B1">
              <w:rPr>
                <w:rFonts w:cs="Arial"/>
                <w:sz w:val="20"/>
              </w:rPr>
              <w:t>2. Main Administrative Address:</w:t>
            </w:r>
          </w:p>
          <w:p w14:paraId="5F365CE7" w14:textId="77777777" w:rsidR="001279CD" w:rsidRPr="00D255B1" w:rsidRDefault="001279CD" w:rsidP="00AB7E10">
            <w:pPr>
              <w:rPr>
                <w:rFonts w:cs="Arial"/>
                <w:sz w:val="20"/>
              </w:rPr>
            </w:pPr>
          </w:p>
        </w:tc>
      </w:tr>
      <w:tr w:rsidR="004F27CE" w:rsidRPr="00D255B1" w14:paraId="258DD130" w14:textId="77777777">
        <w:trPr>
          <w:trHeight w:val="243"/>
          <w:jc w:val="center"/>
        </w:trPr>
        <w:tc>
          <w:tcPr>
            <w:tcW w:w="5439" w:type="dxa"/>
            <w:tcBorders>
              <w:top w:val="single" w:sz="7" w:space="0" w:color="000000"/>
              <w:left w:val="single" w:sz="7" w:space="0" w:color="000000"/>
              <w:right w:val="single" w:sz="7" w:space="0" w:color="000000"/>
            </w:tcBorders>
          </w:tcPr>
          <w:p w14:paraId="11BFF7B7" w14:textId="77777777" w:rsidR="001279CD" w:rsidRPr="00D255B1" w:rsidRDefault="00503BB5" w:rsidP="001279CD">
            <w:pPr>
              <w:rPr>
                <w:rFonts w:cs="Arial"/>
                <w:sz w:val="20"/>
              </w:rPr>
            </w:pPr>
            <w:r>
              <w:rPr>
                <w:rFonts w:cs="Arial"/>
                <w:sz w:val="20"/>
              </w:rPr>
              <w:t xml:space="preserve"> </w:t>
            </w:r>
            <w:r w:rsidR="004F27CE" w:rsidRPr="00D255B1">
              <w:rPr>
                <w:rFonts w:cs="Arial"/>
                <w:sz w:val="20"/>
              </w:rPr>
              <w:t xml:space="preserve">3. City &amp; State: </w:t>
            </w:r>
          </w:p>
        </w:tc>
        <w:tc>
          <w:tcPr>
            <w:tcW w:w="5440" w:type="dxa"/>
            <w:tcBorders>
              <w:top w:val="single" w:sz="7" w:space="0" w:color="000000"/>
              <w:left w:val="single" w:sz="7" w:space="0" w:color="000000"/>
              <w:right w:val="single" w:sz="7" w:space="0" w:color="000000"/>
            </w:tcBorders>
          </w:tcPr>
          <w:p w14:paraId="0C8EF03D" w14:textId="77777777" w:rsidR="004F27CE" w:rsidRDefault="00503BB5" w:rsidP="009A109F">
            <w:pPr>
              <w:ind w:left="10"/>
              <w:rPr>
                <w:rFonts w:cs="Arial"/>
                <w:sz w:val="20"/>
              </w:rPr>
            </w:pPr>
            <w:r>
              <w:rPr>
                <w:rFonts w:cs="Arial"/>
                <w:sz w:val="20"/>
              </w:rPr>
              <w:t xml:space="preserve"> </w:t>
            </w:r>
            <w:r w:rsidR="004F27CE" w:rsidRPr="00D255B1">
              <w:rPr>
                <w:rFonts w:cs="Arial"/>
                <w:sz w:val="20"/>
              </w:rPr>
              <w:t>4. Zip Code:</w:t>
            </w:r>
          </w:p>
          <w:p w14:paraId="62A315F2" w14:textId="77777777" w:rsidR="001279CD" w:rsidRPr="00D255B1" w:rsidRDefault="001279CD" w:rsidP="009A109F">
            <w:pPr>
              <w:ind w:left="10"/>
              <w:rPr>
                <w:rFonts w:cs="Arial"/>
                <w:sz w:val="20"/>
              </w:rPr>
            </w:pPr>
          </w:p>
        </w:tc>
      </w:tr>
      <w:tr w:rsidR="004F27CE" w:rsidRPr="00D255B1" w14:paraId="7FFBA609" w14:textId="77777777">
        <w:trPr>
          <w:trHeight w:val="239"/>
          <w:jc w:val="center"/>
        </w:trPr>
        <w:tc>
          <w:tcPr>
            <w:tcW w:w="5439" w:type="dxa"/>
            <w:tcBorders>
              <w:top w:val="single" w:sz="7" w:space="0" w:color="000000"/>
              <w:left w:val="single" w:sz="7" w:space="0" w:color="000000"/>
              <w:right w:val="single" w:sz="7" w:space="0" w:color="000000"/>
            </w:tcBorders>
          </w:tcPr>
          <w:p w14:paraId="4C9EE3F8" w14:textId="77777777" w:rsidR="004F27CE" w:rsidRPr="00D255B1" w:rsidRDefault="00503BB5" w:rsidP="00AB7E10">
            <w:pPr>
              <w:rPr>
                <w:rFonts w:cs="Arial"/>
                <w:sz w:val="20"/>
              </w:rPr>
            </w:pPr>
            <w:r>
              <w:rPr>
                <w:rFonts w:cs="Arial"/>
                <w:sz w:val="20"/>
              </w:rPr>
              <w:t xml:space="preserve"> </w:t>
            </w:r>
            <w:r w:rsidR="004F27CE" w:rsidRPr="00D255B1">
              <w:rPr>
                <w:rFonts w:cs="Arial"/>
                <w:sz w:val="20"/>
              </w:rPr>
              <w:t>5. Telephone Number:</w:t>
            </w:r>
          </w:p>
        </w:tc>
        <w:tc>
          <w:tcPr>
            <w:tcW w:w="5440" w:type="dxa"/>
            <w:tcBorders>
              <w:top w:val="single" w:sz="7" w:space="0" w:color="000000"/>
              <w:left w:val="single" w:sz="7" w:space="0" w:color="000000"/>
              <w:right w:val="single" w:sz="7" w:space="0" w:color="000000"/>
            </w:tcBorders>
          </w:tcPr>
          <w:p w14:paraId="069C9084" w14:textId="77777777" w:rsidR="004F27CE" w:rsidRDefault="004F27CE" w:rsidP="00AB7E10">
            <w:pPr>
              <w:rPr>
                <w:rFonts w:cs="Arial"/>
                <w:sz w:val="20"/>
              </w:rPr>
            </w:pPr>
            <w:r w:rsidRPr="00D255B1">
              <w:rPr>
                <w:rFonts w:cs="Arial"/>
                <w:sz w:val="20"/>
              </w:rPr>
              <w:t xml:space="preserve"> 6. Fax Number:</w:t>
            </w:r>
          </w:p>
          <w:p w14:paraId="3F60CF40" w14:textId="77777777" w:rsidR="001279CD" w:rsidRPr="00D255B1" w:rsidRDefault="001279CD" w:rsidP="00AB7E10">
            <w:pPr>
              <w:rPr>
                <w:rFonts w:cs="Arial"/>
                <w:sz w:val="20"/>
              </w:rPr>
            </w:pPr>
          </w:p>
        </w:tc>
      </w:tr>
      <w:tr w:rsidR="004F27CE" w:rsidRPr="00D255B1" w14:paraId="3E8345F1" w14:textId="77777777">
        <w:trPr>
          <w:trHeight w:val="239"/>
          <w:jc w:val="center"/>
        </w:trPr>
        <w:tc>
          <w:tcPr>
            <w:tcW w:w="5439" w:type="dxa"/>
            <w:tcBorders>
              <w:top w:val="single" w:sz="7" w:space="0" w:color="000000"/>
              <w:left w:val="single" w:sz="7" w:space="0" w:color="000000"/>
              <w:right w:val="single" w:sz="7" w:space="0" w:color="000000"/>
            </w:tcBorders>
          </w:tcPr>
          <w:p w14:paraId="741D94A9" w14:textId="77777777" w:rsidR="004F27CE" w:rsidRPr="00D255B1" w:rsidRDefault="00503BB5" w:rsidP="00AB7E10">
            <w:pPr>
              <w:rPr>
                <w:rFonts w:cs="Arial"/>
                <w:sz w:val="20"/>
              </w:rPr>
            </w:pPr>
            <w:r>
              <w:rPr>
                <w:rFonts w:cs="Arial"/>
                <w:sz w:val="20"/>
              </w:rPr>
              <w:t xml:space="preserve"> </w:t>
            </w:r>
            <w:r w:rsidR="004F27CE">
              <w:rPr>
                <w:rFonts w:cs="Arial"/>
                <w:sz w:val="20"/>
              </w:rPr>
              <w:t>7</w:t>
            </w:r>
            <w:r w:rsidR="004F27CE" w:rsidRPr="00D255B1">
              <w:rPr>
                <w:rFonts w:cs="Arial"/>
                <w:sz w:val="20"/>
              </w:rPr>
              <w:t>.</w:t>
            </w:r>
            <w:r w:rsidR="004F27CE">
              <w:rPr>
                <w:rFonts w:cs="Arial"/>
                <w:sz w:val="20"/>
              </w:rPr>
              <w:t xml:space="preserve"> Main </w:t>
            </w:r>
            <w:r w:rsidR="004F27CE" w:rsidRPr="00D255B1">
              <w:rPr>
                <w:rFonts w:cs="Arial"/>
                <w:sz w:val="20"/>
              </w:rPr>
              <w:t>Contact Person:</w:t>
            </w:r>
          </w:p>
        </w:tc>
        <w:tc>
          <w:tcPr>
            <w:tcW w:w="5440" w:type="dxa"/>
            <w:tcBorders>
              <w:top w:val="single" w:sz="7" w:space="0" w:color="000000"/>
              <w:left w:val="single" w:sz="7" w:space="0" w:color="000000"/>
              <w:right w:val="single" w:sz="7" w:space="0" w:color="000000"/>
            </w:tcBorders>
          </w:tcPr>
          <w:p w14:paraId="2DDD1F17" w14:textId="77777777" w:rsidR="001279CD" w:rsidRDefault="004F27CE" w:rsidP="001279CD">
            <w:pPr>
              <w:rPr>
                <w:rFonts w:cs="Arial"/>
                <w:sz w:val="20"/>
              </w:rPr>
            </w:pPr>
            <w:r>
              <w:rPr>
                <w:rFonts w:cs="Arial"/>
                <w:sz w:val="20"/>
              </w:rPr>
              <w:t xml:space="preserve"> 8</w:t>
            </w:r>
            <w:r w:rsidRPr="00D255B1">
              <w:rPr>
                <w:rFonts w:cs="Arial"/>
                <w:sz w:val="20"/>
              </w:rPr>
              <w:t xml:space="preserve">. Office </w:t>
            </w:r>
            <w:r w:rsidR="001279CD">
              <w:rPr>
                <w:rFonts w:cs="Arial"/>
                <w:sz w:val="20"/>
              </w:rPr>
              <w:t>Telep</w:t>
            </w:r>
            <w:r w:rsidRPr="00D255B1">
              <w:rPr>
                <w:rFonts w:cs="Arial"/>
                <w:sz w:val="20"/>
              </w:rPr>
              <w:t>hone Number:</w:t>
            </w:r>
          </w:p>
          <w:p w14:paraId="16FE8D66" w14:textId="77777777" w:rsidR="001279CD" w:rsidRPr="00D255B1" w:rsidRDefault="001279CD" w:rsidP="001279CD">
            <w:pPr>
              <w:rPr>
                <w:rFonts w:cs="Arial"/>
                <w:sz w:val="20"/>
              </w:rPr>
            </w:pPr>
          </w:p>
        </w:tc>
      </w:tr>
      <w:tr w:rsidR="004F27CE" w:rsidRPr="00D255B1" w14:paraId="61F023A9" w14:textId="77777777">
        <w:trPr>
          <w:trHeight w:val="478"/>
          <w:jc w:val="center"/>
        </w:trPr>
        <w:tc>
          <w:tcPr>
            <w:tcW w:w="5439" w:type="dxa"/>
            <w:tcBorders>
              <w:top w:val="single" w:sz="7" w:space="0" w:color="000000"/>
              <w:left w:val="single" w:sz="7" w:space="0" w:color="000000"/>
              <w:right w:val="single" w:sz="7" w:space="0" w:color="000000"/>
            </w:tcBorders>
          </w:tcPr>
          <w:p w14:paraId="4D1EF7C1" w14:textId="77777777" w:rsidR="004F27CE" w:rsidRPr="00D255B1" w:rsidRDefault="00503BB5" w:rsidP="00AB7E10">
            <w:pPr>
              <w:rPr>
                <w:rFonts w:cs="Arial"/>
                <w:sz w:val="20"/>
              </w:rPr>
            </w:pPr>
            <w:r>
              <w:rPr>
                <w:rFonts w:cs="Arial"/>
                <w:sz w:val="20"/>
              </w:rPr>
              <w:t xml:space="preserve"> </w:t>
            </w:r>
            <w:r w:rsidR="004F27CE">
              <w:rPr>
                <w:rFonts w:cs="Arial"/>
                <w:sz w:val="20"/>
              </w:rPr>
              <w:t>9</w:t>
            </w:r>
            <w:r w:rsidR="004F27CE" w:rsidRPr="00D255B1">
              <w:rPr>
                <w:rFonts w:cs="Arial"/>
                <w:sz w:val="20"/>
              </w:rPr>
              <w:t xml:space="preserve">. Contact </w:t>
            </w:r>
            <w:r w:rsidR="009A109F">
              <w:rPr>
                <w:rFonts w:cs="Arial"/>
                <w:sz w:val="20"/>
              </w:rPr>
              <w:t>E</w:t>
            </w:r>
            <w:r w:rsidR="004F27CE" w:rsidRPr="00D255B1">
              <w:rPr>
                <w:rFonts w:cs="Arial"/>
                <w:sz w:val="20"/>
              </w:rPr>
              <w:t xml:space="preserve">mail </w:t>
            </w:r>
            <w:r w:rsidR="009A109F">
              <w:rPr>
                <w:rFonts w:cs="Arial"/>
                <w:sz w:val="20"/>
              </w:rPr>
              <w:t>A</w:t>
            </w:r>
            <w:r w:rsidR="004F27CE" w:rsidRPr="00D255B1">
              <w:rPr>
                <w:rFonts w:cs="Arial"/>
                <w:sz w:val="20"/>
              </w:rPr>
              <w:t>ddress:</w:t>
            </w:r>
          </w:p>
        </w:tc>
        <w:tc>
          <w:tcPr>
            <w:tcW w:w="5440" w:type="dxa"/>
            <w:tcBorders>
              <w:top w:val="single" w:sz="7" w:space="0" w:color="000000"/>
              <w:left w:val="single" w:sz="7" w:space="0" w:color="000000"/>
              <w:right w:val="single" w:sz="7" w:space="0" w:color="000000"/>
            </w:tcBorders>
          </w:tcPr>
          <w:p w14:paraId="381392B6" w14:textId="77777777" w:rsidR="004F27CE" w:rsidRPr="00D255B1" w:rsidRDefault="004F27CE" w:rsidP="00AB7E10">
            <w:pPr>
              <w:rPr>
                <w:rFonts w:cs="Arial"/>
                <w:sz w:val="20"/>
              </w:rPr>
            </w:pPr>
            <w:r w:rsidRPr="00D255B1">
              <w:rPr>
                <w:rFonts w:cs="Arial"/>
                <w:sz w:val="20"/>
              </w:rPr>
              <w:t>1</w:t>
            </w:r>
            <w:r>
              <w:rPr>
                <w:rFonts w:cs="Arial"/>
                <w:sz w:val="20"/>
              </w:rPr>
              <w:t>0</w:t>
            </w:r>
            <w:r w:rsidRPr="00D255B1">
              <w:rPr>
                <w:rFonts w:cs="Arial"/>
                <w:sz w:val="20"/>
              </w:rPr>
              <w:t xml:space="preserve">. Contact </w:t>
            </w:r>
            <w:r>
              <w:rPr>
                <w:rFonts w:cs="Arial"/>
                <w:sz w:val="20"/>
              </w:rPr>
              <w:t>F</w:t>
            </w:r>
            <w:r w:rsidRPr="00D255B1">
              <w:rPr>
                <w:rFonts w:cs="Arial"/>
                <w:sz w:val="20"/>
              </w:rPr>
              <w:t xml:space="preserve">ax Number: </w:t>
            </w:r>
          </w:p>
        </w:tc>
      </w:tr>
      <w:tr w:rsidR="004F27CE" w:rsidRPr="00D255B1" w14:paraId="5C8A245A" w14:textId="77777777" w:rsidTr="001279CD">
        <w:trPr>
          <w:trHeight w:val="505"/>
          <w:jc w:val="center"/>
        </w:trPr>
        <w:tc>
          <w:tcPr>
            <w:tcW w:w="5439" w:type="dxa"/>
            <w:tcBorders>
              <w:top w:val="single" w:sz="7" w:space="0" w:color="000000"/>
              <w:left w:val="single" w:sz="7" w:space="0" w:color="000000"/>
              <w:right w:val="single" w:sz="7" w:space="0" w:color="000000"/>
            </w:tcBorders>
          </w:tcPr>
          <w:p w14:paraId="5494F88A" w14:textId="77777777" w:rsidR="004F27CE" w:rsidRPr="00D255B1" w:rsidRDefault="004F27CE" w:rsidP="001279CD">
            <w:pPr>
              <w:rPr>
                <w:rFonts w:cs="Arial"/>
                <w:sz w:val="20"/>
              </w:rPr>
            </w:pPr>
            <w:r>
              <w:rPr>
                <w:rFonts w:cs="Arial"/>
                <w:sz w:val="20"/>
              </w:rPr>
              <w:t>11. Additional Contact Person:</w:t>
            </w:r>
          </w:p>
        </w:tc>
        <w:tc>
          <w:tcPr>
            <w:tcW w:w="5440" w:type="dxa"/>
            <w:tcBorders>
              <w:top w:val="single" w:sz="7" w:space="0" w:color="000000"/>
              <w:left w:val="single" w:sz="7" w:space="0" w:color="000000"/>
              <w:right w:val="single" w:sz="7" w:space="0" w:color="000000"/>
            </w:tcBorders>
          </w:tcPr>
          <w:p w14:paraId="720FA06B" w14:textId="77777777" w:rsidR="004F27CE" w:rsidRPr="00D255B1" w:rsidRDefault="004F27CE" w:rsidP="001279CD">
            <w:pPr>
              <w:rPr>
                <w:rFonts w:cs="Arial"/>
                <w:sz w:val="20"/>
              </w:rPr>
            </w:pPr>
            <w:r>
              <w:rPr>
                <w:rFonts w:cs="Arial"/>
                <w:sz w:val="20"/>
              </w:rPr>
              <w:t xml:space="preserve">12. Additional Contact </w:t>
            </w:r>
            <w:r w:rsidR="001279CD">
              <w:rPr>
                <w:rFonts w:cs="Arial"/>
                <w:sz w:val="20"/>
              </w:rPr>
              <w:t>Telep</w:t>
            </w:r>
            <w:r>
              <w:rPr>
                <w:rFonts w:cs="Arial"/>
                <w:sz w:val="20"/>
              </w:rPr>
              <w:t>hone Number</w:t>
            </w:r>
            <w:r w:rsidR="001279CD">
              <w:rPr>
                <w:rFonts w:cs="Arial"/>
                <w:sz w:val="20"/>
              </w:rPr>
              <w:t>:</w:t>
            </w:r>
          </w:p>
        </w:tc>
      </w:tr>
      <w:tr w:rsidR="004F27CE" w:rsidRPr="00D255B1" w14:paraId="03D82433" w14:textId="77777777" w:rsidTr="001279CD">
        <w:trPr>
          <w:trHeight w:val="523"/>
          <w:jc w:val="center"/>
        </w:trPr>
        <w:tc>
          <w:tcPr>
            <w:tcW w:w="5439" w:type="dxa"/>
            <w:tcBorders>
              <w:top w:val="single" w:sz="7" w:space="0" w:color="000000"/>
              <w:left w:val="single" w:sz="7" w:space="0" w:color="000000"/>
              <w:right w:val="single" w:sz="7" w:space="0" w:color="000000"/>
            </w:tcBorders>
          </w:tcPr>
          <w:p w14:paraId="3AA177B9" w14:textId="77777777" w:rsidR="004F27CE" w:rsidRDefault="004F27CE" w:rsidP="001279CD">
            <w:pPr>
              <w:rPr>
                <w:rFonts w:cs="Arial"/>
                <w:sz w:val="20"/>
              </w:rPr>
            </w:pPr>
            <w:r>
              <w:rPr>
                <w:rFonts w:cs="Arial"/>
                <w:sz w:val="20"/>
              </w:rPr>
              <w:t>13</w:t>
            </w:r>
            <w:r w:rsidR="00503BB5">
              <w:rPr>
                <w:rFonts w:cs="Arial"/>
                <w:sz w:val="20"/>
              </w:rPr>
              <w:t>.</w:t>
            </w:r>
            <w:r>
              <w:rPr>
                <w:rFonts w:cs="Arial"/>
                <w:sz w:val="20"/>
              </w:rPr>
              <w:t xml:space="preserve"> Additional Contact </w:t>
            </w:r>
            <w:r w:rsidR="009A109F">
              <w:rPr>
                <w:rFonts w:cs="Arial"/>
                <w:sz w:val="20"/>
              </w:rPr>
              <w:t>E</w:t>
            </w:r>
            <w:r>
              <w:rPr>
                <w:rFonts w:cs="Arial"/>
                <w:sz w:val="20"/>
              </w:rPr>
              <w:t xml:space="preserve">mail </w:t>
            </w:r>
            <w:r w:rsidR="009A109F">
              <w:rPr>
                <w:rFonts w:cs="Arial"/>
                <w:sz w:val="20"/>
              </w:rPr>
              <w:t>A</w:t>
            </w:r>
            <w:r>
              <w:rPr>
                <w:rFonts w:cs="Arial"/>
                <w:sz w:val="20"/>
              </w:rPr>
              <w:t>ddress:</w:t>
            </w:r>
          </w:p>
        </w:tc>
        <w:tc>
          <w:tcPr>
            <w:tcW w:w="5440" w:type="dxa"/>
            <w:tcBorders>
              <w:top w:val="single" w:sz="7" w:space="0" w:color="000000"/>
              <w:left w:val="single" w:sz="7" w:space="0" w:color="000000"/>
              <w:right w:val="single" w:sz="7" w:space="0" w:color="000000"/>
            </w:tcBorders>
          </w:tcPr>
          <w:p w14:paraId="5F7AC4AE" w14:textId="77777777" w:rsidR="004F27CE" w:rsidRDefault="004F27CE" w:rsidP="001279CD">
            <w:pPr>
              <w:rPr>
                <w:rFonts w:cs="Arial"/>
                <w:sz w:val="20"/>
              </w:rPr>
            </w:pPr>
            <w:r>
              <w:rPr>
                <w:rFonts w:cs="Arial"/>
                <w:sz w:val="20"/>
              </w:rPr>
              <w:t>14</w:t>
            </w:r>
            <w:r w:rsidR="00503BB5">
              <w:rPr>
                <w:rFonts w:cs="Arial"/>
                <w:sz w:val="20"/>
              </w:rPr>
              <w:t>.</w:t>
            </w:r>
            <w:r>
              <w:rPr>
                <w:rFonts w:cs="Arial"/>
                <w:sz w:val="20"/>
              </w:rPr>
              <w:t xml:space="preserve"> Additional Contact Fax Number:</w:t>
            </w:r>
          </w:p>
        </w:tc>
      </w:tr>
      <w:tr w:rsidR="004F27CE" w:rsidRPr="00D255B1" w14:paraId="2F96DAF6" w14:textId="77777777">
        <w:trPr>
          <w:trHeight w:val="604"/>
          <w:jc w:val="center"/>
        </w:trPr>
        <w:tc>
          <w:tcPr>
            <w:tcW w:w="5440" w:type="dxa"/>
            <w:tcBorders>
              <w:top w:val="single" w:sz="7" w:space="0" w:color="000000"/>
              <w:left w:val="single" w:sz="7" w:space="0" w:color="000000"/>
              <w:bottom w:val="single" w:sz="7" w:space="0" w:color="000000"/>
              <w:right w:val="single" w:sz="7" w:space="0" w:color="000000"/>
            </w:tcBorders>
          </w:tcPr>
          <w:p w14:paraId="15F17BF7" w14:textId="77777777" w:rsidR="004F27CE" w:rsidRPr="00D255B1" w:rsidRDefault="004F27CE" w:rsidP="00AB7E10">
            <w:pPr>
              <w:spacing w:before="60"/>
              <w:rPr>
                <w:rFonts w:cs="Arial"/>
                <w:sz w:val="20"/>
              </w:rPr>
            </w:pPr>
            <w:r>
              <w:rPr>
                <w:rFonts w:cs="Arial"/>
                <w:sz w:val="20"/>
              </w:rPr>
              <w:t>15</w:t>
            </w:r>
            <w:r w:rsidRPr="00D255B1">
              <w:rPr>
                <w:rFonts w:cs="Arial"/>
                <w:sz w:val="20"/>
              </w:rPr>
              <w:t>. Licensed to do business in Florida?</w:t>
            </w:r>
          </w:p>
          <w:p w14:paraId="6C2D787D" w14:textId="77777777" w:rsidR="004F27CE" w:rsidRPr="00D255B1" w:rsidRDefault="004F27CE" w:rsidP="00AB7E10">
            <w:pPr>
              <w:spacing w:before="60"/>
              <w:rPr>
                <w:rFonts w:cs="Arial"/>
                <w:sz w:val="20"/>
              </w:rPr>
            </w:pPr>
            <w:r w:rsidRPr="00D255B1">
              <w:rPr>
                <w:rFonts w:cs="Arial"/>
                <w:sz w:val="20"/>
              </w:rPr>
              <w:t xml:space="preserve">       </w:t>
            </w:r>
            <w:r w:rsidRPr="00D255B1">
              <w:rPr>
                <w:rFonts w:cs="Arial"/>
                <w:sz w:val="20"/>
                <w:u w:val="single"/>
              </w:rPr>
              <w:t xml:space="preserve">     </w:t>
            </w:r>
            <w:r w:rsidRPr="00D255B1">
              <w:rPr>
                <w:rFonts w:cs="Arial"/>
                <w:sz w:val="20"/>
              </w:rPr>
              <w:t xml:space="preserve"> Yes;    </w:t>
            </w:r>
            <w:r w:rsidRPr="00D255B1">
              <w:rPr>
                <w:rFonts w:cs="Arial"/>
                <w:sz w:val="20"/>
                <w:u w:val="single"/>
              </w:rPr>
              <w:t xml:space="preserve">     </w:t>
            </w:r>
            <w:r w:rsidRPr="00D255B1">
              <w:rPr>
                <w:rFonts w:cs="Arial"/>
                <w:sz w:val="20"/>
              </w:rPr>
              <w:t xml:space="preserve"> No;     </w:t>
            </w:r>
            <w:r w:rsidRPr="00D255B1">
              <w:rPr>
                <w:rFonts w:cs="Arial"/>
                <w:sz w:val="20"/>
                <w:u w:val="single"/>
              </w:rPr>
              <w:t xml:space="preserve">     </w:t>
            </w:r>
            <w:r w:rsidRPr="00D255B1">
              <w:rPr>
                <w:rFonts w:cs="Arial"/>
                <w:sz w:val="20"/>
              </w:rPr>
              <w:t xml:space="preserve"> N/A.</w:t>
            </w:r>
          </w:p>
        </w:tc>
        <w:tc>
          <w:tcPr>
            <w:tcW w:w="5439" w:type="dxa"/>
            <w:tcBorders>
              <w:top w:val="single" w:sz="7" w:space="0" w:color="000000"/>
              <w:left w:val="single" w:sz="7" w:space="0" w:color="000000"/>
              <w:bottom w:val="single" w:sz="7" w:space="0" w:color="000000"/>
              <w:right w:val="single" w:sz="7" w:space="0" w:color="000000"/>
            </w:tcBorders>
          </w:tcPr>
          <w:p w14:paraId="2774315F" w14:textId="77777777" w:rsidR="004F27CE" w:rsidRPr="00D255B1" w:rsidRDefault="004F27CE" w:rsidP="00AB7E10">
            <w:pPr>
              <w:spacing w:before="60"/>
              <w:rPr>
                <w:rFonts w:cs="Arial"/>
                <w:sz w:val="20"/>
              </w:rPr>
            </w:pPr>
            <w:r>
              <w:rPr>
                <w:rFonts w:cs="Arial"/>
                <w:sz w:val="20"/>
              </w:rPr>
              <w:t>16</w:t>
            </w:r>
            <w:r w:rsidRPr="00D255B1">
              <w:rPr>
                <w:rFonts w:cs="Arial"/>
                <w:sz w:val="20"/>
              </w:rPr>
              <w:t>. Federal Identification Number:</w:t>
            </w:r>
          </w:p>
        </w:tc>
      </w:tr>
    </w:tbl>
    <w:p w14:paraId="495AD3DA" w14:textId="77777777" w:rsidR="004F27CE" w:rsidRDefault="004F27CE" w:rsidP="00AB7E10">
      <w:pPr>
        <w:ind w:left="-720" w:firstLine="720"/>
        <w:rPr>
          <w:rFonts w:cs="Arial"/>
          <w:b/>
        </w:rPr>
      </w:pPr>
    </w:p>
    <w:p w14:paraId="3C7E2CC9" w14:textId="77777777" w:rsidR="004F27CE" w:rsidRPr="00D255B1" w:rsidRDefault="004F27CE" w:rsidP="00AB7E10">
      <w:pPr>
        <w:tabs>
          <w:tab w:val="left" w:pos="-1440"/>
        </w:tabs>
        <w:ind w:hanging="720"/>
        <w:rPr>
          <w:rFonts w:cs="Arial"/>
        </w:rPr>
      </w:pPr>
      <w:r>
        <w:rPr>
          <w:rFonts w:cs="Arial"/>
          <w:b/>
          <w:bCs/>
        </w:rPr>
        <w:tab/>
        <w:t>Section B.</w:t>
      </w:r>
      <w:r w:rsidRPr="00D255B1">
        <w:rPr>
          <w:rFonts w:cs="Arial"/>
        </w:rPr>
        <w:t xml:space="preserve">  </w:t>
      </w:r>
      <w:r w:rsidRPr="00D255B1">
        <w:rPr>
          <w:rFonts w:cs="Arial"/>
          <w:b/>
          <w:bCs/>
        </w:rPr>
        <w:t>Certification of Accuracy and Compliance</w:t>
      </w:r>
    </w:p>
    <w:p w14:paraId="4F88E5A6" w14:textId="77777777" w:rsidR="004F27CE" w:rsidRDefault="004F27CE" w:rsidP="00AB7E10">
      <w:pPr>
        <w:jc w:val="both"/>
        <w:rPr>
          <w:rFonts w:cs="Arial"/>
          <w:sz w:val="18"/>
          <w:szCs w:val="18"/>
        </w:rPr>
      </w:pPr>
    </w:p>
    <w:p w14:paraId="51DEE7D9" w14:textId="77777777" w:rsidR="004F27CE" w:rsidRPr="008D120F" w:rsidRDefault="004F27CE" w:rsidP="00AB7E10">
      <w:pPr>
        <w:jc w:val="both"/>
        <w:rPr>
          <w:rFonts w:cs="Arial"/>
          <w:sz w:val="18"/>
          <w:szCs w:val="18"/>
        </w:rPr>
      </w:pPr>
      <w:r w:rsidRPr="008D120F">
        <w:rPr>
          <w:rFonts w:cs="Arial"/>
          <w:sz w:val="18"/>
          <w:szCs w:val="18"/>
        </w:rPr>
        <w:t>I do hereby certify that all facts, figures, and representations made in the proposal are true and correct. The filing of this proposal has been authorized by the contracting entity and I have been duly authorized to act as the representative of the organization in connection with this proposal.  I also agree to follow all Terms, Conditions, and applicable federal and state statutes.</w:t>
      </w:r>
    </w:p>
    <w:p w14:paraId="6F7141CD" w14:textId="77777777" w:rsidR="004F27CE" w:rsidRPr="00583067" w:rsidRDefault="004F27CE" w:rsidP="00AB7E10">
      <w:pPr>
        <w:rPr>
          <w:rFonts w:cs="Arial"/>
          <w:sz w:val="16"/>
          <w:szCs w:val="16"/>
          <w:highlight w:val="yellow"/>
        </w:rPr>
      </w:pPr>
    </w:p>
    <w:p w14:paraId="66F64ABC" w14:textId="77777777" w:rsidR="004F27CE" w:rsidRPr="008A05CD" w:rsidRDefault="004F27CE" w:rsidP="00AB7E10">
      <w:pPr>
        <w:rPr>
          <w:rFonts w:cs="Arial"/>
          <w:sz w:val="18"/>
          <w:szCs w:val="18"/>
        </w:rPr>
      </w:pPr>
      <w:r w:rsidRPr="008A05CD">
        <w:rPr>
          <w:rFonts w:cs="Arial"/>
          <w:sz w:val="18"/>
          <w:szCs w:val="18"/>
        </w:rPr>
        <w:t xml:space="preserve">Lastly, I hereby attest that all work contained within this proposal is the unique and original product of the </w:t>
      </w:r>
      <w:r>
        <w:rPr>
          <w:rFonts w:cs="Arial"/>
          <w:sz w:val="18"/>
          <w:szCs w:val="18"/>
        </w:rPr>
        <w:t>firm</w:t>
      </w:r>
      <w:r w:rsidRPr="008A05CD">
        <w:rPr>
          <w:rFonts w:cs="Arial"/>
          <w:sz w:val="18"/>
          <w:szCs w:val="18"/>
        </w:rPr>
        <w:t xml:space="preserve"> I represent, and has not been plagiarized or duplicated in any way from another agency’s work product.</w:t>
      </w:r>
    </w:p>
    <w:p w14:paraId="119DF27B" w14:textId="77777777" w:rsidR="004F27CE" w:rsidRPr="00D255B1" w:rsidRDefault="004F27CE" w:rsidP="00AB7E10">
      <w:pPr>
        <w:jc w:val="both"/>
        <w:rPr>
          <w:rFonts w:cs="Arial"/>
          <w:sz w:val="16"/>
          <w:szCs w:val="16"/>
        </w:rPr>
      </w:pPr>
    </w:p>
    <w:p w14:paraId="736C0689" w14:textId="77777777" w:rsidR="004F27CE" w:rsidRPr="008A05CD" w:rsidRDefault="001279CD" w:rsidP="00AB7E10">
      <w:pPr>
        <w:ind w:firstLine="720"/>
        <w:jc w:val="both"/>
        <w:rPr>
          <w:rFonts w:cs="Arial"/>
          <w:sz w:val="20"/>
        </w:rPr>
      </w:pPr>
      <w:r>
        <w:rPr>
          <w:rFonts w:cs="Arial"/>
          <w:sz w:val="20"/>
          <w:u w:val="single"/>
        </w:rPr>
        <w:t>_____________________________________</w:t>
      </w:r>
      <w:r w:rsidR="004F27CE">
        <w:rPr>
          <w:rFonts w:cs="Arial"/>
          <w:sz w:val="20"/>
        </w:rPr>
        <w:tab/>
      </w:r>
      <w:r>
        <w:rPr>
          <w:rFonts w:cs="Arial"/>
          <w:sz w:val="20"/>
        </w:rPr>
        <w:tab/>
      </w:r>
      <w:r>
        <w:rPr>
          <w:rFonts w:cs="Arial"/>
          <w:sz w:val="20"/>
          <w:u w:val="single"/>
        </w:rPr>
        <w:t>_____________________________________</w:t>
      </w:r>
    </w:p>
    <w:p w14:paraId="1243BC45" w14:textId="77777777" w:rsidR="004F27CE" w:rsidRPr="00583067" w:rsidRDefault="004F27CE" w:rsidP="00AB7E10">
      <w:pPr>
        <w:tabs>
          <w:tab w:val="left" w:pos="-1440"/>
        </w:tabs>
        <w:ind w:left="5760" w:hanging="5040"/>
        <w:jc w:val="both"/>
        <w:rPr>
          <w:rFonts w:cs="Arial"/>
          <w:sz w:val="18"/>
          <w:szCs w:val="18"/>
        </w:rPr>
      </w:pPr>
      <w:r w:rsidRPr="00583067">
        <w:rPr>
          <w:rFonts w:cs="Arial"/>
          <w:sz w:val="18"/>
          <w:szCs w:val="18"/>
        </w:rPr>
        <w:t>Prin</w:t>
      </w:r>
      <w:r>
        <w:rPr>
          <w:rFonts w:cs="Arial"/>
          <w:sz w:val="18"/>
          <w:szCs w:val="18"/>
        </w:rPr>
        <w:t>t Authorized Official’s Name</w:t>
      </w:r>
      <w:r>
        <w:rPr>
          <w:rFonts w:cs="Arial"/>
          <w:sz w:val="18"/>
          <w:szCs w:val="18"/>
        </w:rPr>
        <w:tab/>
      </w:r>
      <w:r>
        <w:rPr>
          <w:rFonts w:cs="Arial"/>
          <w:sz w:val="18"/>
          <w:szCs w:val="18"/>
        </w:rPr>
        <w:tab/>
      </w:r>
      <w:r>
        <w:rPr>
          <w:rFonts w:cs="Arial"/>
          <w:sz w:val="18"/>
          <w:szCs w:val="18"/>
        </w:rPr>
        <w:tab/>
      </w:r>
      <w:r>
        <w:rPr>
          <w:rFonts w:cs="Arial"/>
          <w:sz w:val="18"/>
          <w:szCs w:val="18"/>
        </w:rPr>
        <w:tab/>
      </w:r>
      <w:r w:rsidRPr="00583067">
        <w:rPr>
          <w:rFonts w:cs="Arial"/>
          <w:sz w:val="18"/>
          <w:szCs w:val="18"/>
        </w:rPr>
        <w:t>Authorized Official’s Title</w:t>
      </w:r>
    </w:p>
    <w:p w14:paraId="4B9A5857" w14:textId="77777777" w:rsidR="004F27CE" w:rsidRDefault="004F27CE" w:rsidP="00AB7E10">
      <w:pPr>
        <w:jc w:val="both"/>
        <w:rPr>
          <w:rFonts w:cs="Arial"/>
          <w:sz w:val="18"/>
          <w:szCs w:val="18"/>
        </w:rPr>
      </w:pPr>
    </w:p>
    <w:p w14:paraId="7B3BE110" w14:textId="77777777" w:rsidR="004F27CE" w:rsidRPr="00583067" w:rsidRDefault="004F27CE" w:rsidP="00AB7E10">
      <w:pPr>
        <w:jc w:val="both"/>
        <w:rPr>
          <w:rFonts w:cs="Arial"/>
          <w:sz w:val="18"/>
          <w:szCs w:val="18"/>
        </w:rPr>
      </w:pPr>
    </w:p>
    <w:p w14:paraId="43360C63" w14:textId="77777777" w:rsidR="004F27CE" w:rsidRDefault="001279CD" w:rsidP="004F27CE">
      <w:pPr>
        <w:tabs>
          <w:tab w:val="left" w:pos="-1440"/>
        </w:tabs>
        <w:ind w:left="5040" w:hanging="4320"/>
        <w:jc w:val="both"/>
        <w:rPr>
          <w:rFonts w:cs="Arial"/>
          <w:sz w:val="18"/>
          <w:szCs w:val="18"/>
        </w:rPr>
      </w:pPr>
      <w:r>
        <w:rPr>
          <w:rFonts w:cs="Arial"/>
          <w:sz w:val="20"/>
          <w:u w:val="single"/>
        </w:rPr>
        <w:t>_____________________________________</w:t>
      </w:r>
      <w:r w:rsidR="004F27CE" w:rsidRPr="00583067">
        <w:rPr>
          <w:rFonts w:cs="Arial"/>
          <w:sz w:val="18"/>
          <w:szCs w:val="18"/>
        </w:rPr>
        <w:tab/>
      </w:r>
      <w:r w:rsidR="004F27CE" w:rsidRPr="00583067">
        <w:rPr>
          <w:rFonts w:cs="Arial"/>
          <w:sz w:val="18"/>
          <w:szCs w:val="18"/>
        </w:rPr>
        <w:tab/>
      </w:r>
      <w:r>
        <w:rPr>
          <w:rFonts w:cs="Arial"/>
          <w:sz w:val="20"/>
          <w:u w:val="single"/>
        </w:rPr>
        <w:t>_____________________________________</w:t>
      </w:r>
    </w:p>
    <w:p w14:paraId="0B860943" w14:textId="77777777" w:rsidR="004F27CE" w:rsidRDefault="004F27CE" w:rsidP="004F27CE">
      <w:pPr>
        <w:tabs>
          <w:tab w:val="left" w:pos="-1440"/>
        </w:tabs>
        <w:ind w:left="5040" w:hanging="4320"/>
        <w:jc w:val="both"/>
        <w:rPr>
          <w:rFonts w:cs="Arial"/>
          <w:sz w:val="18"/>
          <w:szCs w:val="18"/>
        </w:rPr>
      </w:pPr>
      <w:r w:rsidRPr="00583067">
        <w:rPr>
          <w:rFonts w:cs="Arial"/>
          <w:sz w:val="18"/>
          <w:szCs w:val="18"/>
        </w:rPr>
        <w:t>Authorized Official’s Signature in Blue Ink</w:t>
      </w:r>
      <w:r w:rsidRPr="00583067">
        <w:rPr>
          <w:rFonts w:cs="Arial"/>
          <w:sz w:val="18"/>
          <w:szCs w:val="18"/>
        </w:rPr>
        <w:tab/>
      </w:r>
      <w:r>
        <w:rPr>
          <w:rFonts w:cs="Arial"/>
          <w:sz w:val="18"/>
          <w:szCs w:val="18"/>
        </w:rPr>
        <w:tab/>
      </w:r>
      <w:r>
        <w:rPr>
          <w:rFonts w:cs="Arial"/>
          <w:sz w:val="18"/>
          <w:szCs w:val="18"/>
        </w:rPr>
        <w:tab/>
      </w:r>
      <w:r w:rsidRPr="00583067">
        <w:rPr>
          <w:rFonts w:cs="Arial"/>
          <w:sz w:val="18"/>
          <w:szCs w:val="18"/>
        </w:rPr>
        <w:t>Date</w:t>
      </w:r>
    </w:p>
    <w:p w14:paraId="301DF3E8" w14:textId="77777777" w:rsidR="004F27CE" w:rsidRDefault="004F27CE" w:rsidP="00AB7E10">
      <w:pPr>
        <w:tabs>
          <w:tab w:val="left" w:pos="-1440"/>
        </w:tabs>
        <w:ind w:left="5760" w:hanging="5040"/>
        <w:jc w:val="both"/>
        <w:rPr>
          <w:rFonts w:cs="Arial"/>
          <w:sz w:val="18"/>
          <w:szCs w:val="18"/>
        </w:rPr>
      </w:pPr>
    </w:p>
    <w:p w14:paraId="0822D756" w14:textId="77777777" w:rsidR="004F27CE" w:rsidRDefault="004F27CE" w:rsidP="00AB7E10">
      <w:pPr>
        <w:tabs>
          <w:tab w:val="left" w:pos="-1440"/>
        </w:tabs>
        <w:ind w:left="5760" w:hanging="5040"/>
        <w:jc w:val="both"/>
        <w:rPr>
          <w:rFonts w:cs="Arial"/>
          <w:sz w:val="18"/>
          <w:szCs w:val="18"/>
        </w:rPr>
      </w:pPr>
    </w:p>
    <w:p w14:paraId="3BABBFBB" w14:textId="77777777" w:rsidR="004F27CE" w:rsidRDefault="004F27CE" w:rsidP="00AB7E10">
      <w:pPr>
        <w:tabs>
          <w:tab w:val="left" w:pos="-1440"/>
        </w:tabs>
        <w:ind w:left="5760" w:hanging="5040"/>
        <w:jc w:val="both"/>
        <w:rPr>
          <w:rFonts w:cs="Arial"/>
          <w:sz w:val="18"/>
          <w:szCs w:val="18"/>
        </w:rPr>
      </w:pPr>
    </w:p>
    <w:p w14:paraId="46E73955" w14:textId="77777777" w:rsidR="004F27CE" w:rsidRDefault="004F27CE" w:rsidP="00AB7E10">
      <w:pPr>
        <w:tabs>
          <w:tab w:val="left" w:pos="-1440"/>
        </w:tabs>
        <w:ind w:left="5760" w:hanging="5040"/>
        <w:jc w:val="both"/>
        <w:rPr>
          <w:rFonts w:cs="Arial"/>
          <w:sz w:val="18"/>
          <w:szCs w:val="18"/>
        </w:rPr>
      </w:pPr>
    </w:p>
    <w:p w14:paraId="2F8F47E6" w14:textId="77777777" w:rsidR="004F27CE" w:rsidRDefault="004F27CE" w:rsidP="00AB7E10">
      <w:pPr>
        <w:tabs>
          <w:tab w:val="left" w:pos="-1440"/>
        </w:tabs>
        <w:ind w:left="5760" w:hanging="5040"/>
        <w:jc w:val="both"/>
        <w:rPr>
          <w:rFonts w:cs="Arial"/>
          <w:sz w:val="18"/>
          <w:szCs w:val="18"/>
        </w:rPr>
      </w:pPr>
    </w:p>
    <w:p w14:paraId="26C60A1D" w14:textId="77777777" w:rsidR="004F27CE" w:rsidRDefault="004F27CE" w:rsidP="00AB7E10">
      <w:pPr>
        <w:tabs>
          <w:tab w:val="left" w:pos="-1440"/>
        </w:tabs>
        <w:ind w:left="5760" w:hanging="5040"/>
        <w:jc w:val="both"/>
        <w:rPr>
          <w:rFonts w:cs="Arial"/>
          <w:sz w:val="18"/>
          <w:szCs w:val="18"/>
        </w:rPr>
      </w:pPr>
    </w:p>
    <w:p w14:paraId="167EBFEC" w14:textId="77777777" w:rsidR="00C75C3A" w:rsidRPr="002C7D50" w:rsidRDefault="00C75C3A" w:rsidP="00C75C3A">
      <w:pPr>
        <w:spacing w:after="120"/>
        <w:ind w:right="720"/>
        <w:jc w:val="both"/>
        <w:rPr>
          <w:rFonts w:cs="Arial"/>
          <w:b/>
        </w:rPr>
      </w:pPr>
      <w:r w:rsidRPr="004134A8">
        <w:rPr>
          <w:rFonts w:cs="Arial"/>
        </w:rPr>
        <w:br w:type="page"/>
      </w:r>
      <w:r w:rsidR="004F27CE">
        <w:rPr>
          <w:rFonts w:cs="Arial"/>
          <w:b/>
        </w:rPr>
        <w:lastRenderedPageBreak/>
        <w:t>ATTACHMENT II</w:t>
      </w:r>
      <w:r w:rsidRPr="002C7D50">
        <w:rPr>
          <w:rFonts w:cs="Arial"/>
          <w:b/>
        </w:rPr>
        <w:t xml:space="preserve">:  </w:t>
      </w:r>
      <w:r>
        <w:rPr>
          <w:rFonts w:cs="Arial"/>
          <w:b/>
        </w:rPr>
        <w:t xml:space="preserve">Example of </w:t>
      </w:r>
      <w:r w:rsidRPr="002C7D50">
        <w:rPr>
          <w:rFonts w:cs="Arial"/>
          <w:b/>
        </w:rPr>
        <w:t>Letter of Certification</w:t>
      </w:r>
    </w:p>
    <w:p w14:paraId="17957BDB" w14:textId="77777777" w:rsidR="00C75C3A" w:rsidRPr="004134A8" w:rsidRDefault="00C75C3A" w:rsidP="00C75C3A">
      <w:pPr>
        <w:spacing w:after="120"/>
        <w:ind w:right="720"/>
        <w:rPr>
          <w:rFonts w:cs="Arial"/>
        </w:rPr>
      </w:pPr>
    </w:p>
    <w:p w14:paraId="5CBD4019" w14:textId="77777777" w:rsidR="00C75C3A" w:rsidRPr="00E00023" w:rsidRDefault="009F5CE5" w:rsidP="00C75C3A">
      <w:pPr>
        <w:ind w:right="720"/>
        <w:jc w:val="both"/>
        <w:rPr>
          <w:rFonts w:cs="Arial"/>
        </w:rPr>
      </w:pPr>
      <w:r w:rsidRPr="00E00023">
        <w:rPr>
          <w:rFonts w:cs="Arial"/>
        </w:rPr>
        <w:t>Danielle Lee</w:t>
      </w:r>
      <w:r w:rsidR="00415097" w:rsidRPr="00E00023">
        <w:rPr>
          <w:rFonts w:cs="Arial"/>
        </w:rPr>
        <w:t>, Director of Finance</w:t>
      </w:r>
      <w:r w:rsidR="00A26570" w:rsidRPr="00E00023">
        <w:rPr>
          <w:rFonts w:cs="Arial"/>
        </w:rPr>
        <w:t xml:space="preserve"> and Administration</w:t>
      </w:r>
    </w:p>
    <w:p w14:paraId="6350DA1E" w14:textId="77777777" w:rsidR="00C75C3A" w:rsidRPr="00E00023" w:rsidRDefault="003157FD" w:rsidP="00C75C3A">
      <w:pPr>
        <w:ind w:right="720"/>
        <w:jc w:val="both"/>
        <w:rPr>
          <w:rFonts w:cs="Arial"/>
        </w:rPr>
      </w:pPr>
      <w:r w:rsidRPr="00E00023">
        <w:rPr>
          <w:rFonts w:cs="Arial"/>
        </w:rPr>
        <w:t>Broward Healthy Start Coalition, Inc</w:t>
      </w:r>
      <w:r w:rsidR="00B6307E" w:rsidRPr="00E00023">
        <w:rPr>
          <w:rFonts w:cs="Arial"/>
        </w:rPr>
        <w:t>.</w:t>
      </w:r>
    </w:p>
    <w:p w14:paraId="2FCCA557" w14:textId="77777777" w:rsidR="00C75C3A" w:rsidRPr="00E00023" w:rsidRDefault="00DD617F" w:rsidP="00C75C3A">
      <w:pPr>
        <w:rPr>
          <w:rFonts w:cs="Arial"/>
        </w:rPr>
      </w:pPr>
      <w:r w:rsidRPr="00E00023">
        <w:rPr>
          <w:rFonts w:cs="Arial"/>
        </w:rPr>
        <w:t>4320 N State Rd 7. Suite 102.</w:t>
      </w:r>
    </w:p>
    <w:p w14:paraId="58EFB86C" w14:textId="77777777" w:rsidR="00C75C3A" w:rsidRPr="00E00023" w:rsidRDefault="00DD617F" w:rsidP="00C75C3A">
      <w:pPr>
        <w:jc w:val="both"/>
        <w:rPr>
          <w:rFonts w:cs="Arial"/>
        </w:rPr>
      </w:pPr>
      <w:r w:rsidRPr="00E00023">
        <w:rPr>
          <w:rFonts w:cs="Arial"/>
        </w:rPr>
        <w:t>Lauderdale Lakes,</w:t>
      </w:r>
      <w:r w:rsidR="007D1E22" w:rsidRPr="00E00023">
        <w:rPr>
          <w:rFonts w:cs="Arial"/>
        </w:rPr>
        <w:t xml:space="preserve"> FL 3</w:t>
      </w:r>
      <w:r w:rsidR="00B6307E" w:rsidRPr="00E00023">
        <w:rPr>
          <w:rFonts w:cs="Arial"/>
        </w:rPr>
        <w:t>3</w:t>
      </w:r>
      <w:r w:rsidR="007D1E22" w:rsidRPr="00E00023">
        <w:rPr>
          <w:rFonts w:cs="Arial"/>
        </w:rPr>
        <w:t>3</w:t>
      </w:r>
      <w:r w:rsidRPr="00E00023">
        <w:rPr>
          <w:rFonts w:cs="Arial"/>
        </w:rPr>
        <w:t>19</w:t>
      </w:r>
    </w:p>
    <w:p w14:paraId="7F82DB73" w14:textId="77777777" w:rsidR="00C75C3A" w:rsidRPr="00DD617F" w:rsidRDefault="00C75C3A" w:rsidP="00C75C3A">
      <w:pPr>
        <w:spacing w:after="120"/>
        <w:ind w:right="720"/>
        <w:jc w:val="both"/>
        <w:rPr>
          <w:rFonts w:cs="Arial"/>
          <w:highlight w:val="yellow"/>
        </w:rPr>
      </w:pPr>
    </w:p>
    <w:p w14:paraId="5A29D146" w14:textId="77777777" w:rsidR="00C75C3A" w:rsidRPr="004134A8" w:rsidRDefault="00C75C3A" w:rsidP="00C75C3A">
      <w:pPr>
        <w:spacing w:after="120"/>
        <w:ind w:right="720"/>
        <w:jc w:val="both"/>
        <w:rPr>
          <w:rFonts w:cs="Arial"/>
        </w:rPr>
      </w:pPr>
      <w:r w:rsidRPr="00E00023">
        <w:rPr>
          <w:rFonts w:cs="Arial"/>
        </w:rPr>
        <w:t xml:space="preserve">Dear Ms. </w:t>
      </w:r>
      <w:r w:rsidR="00DD617F" w:rsidRPr="00E00023">
        <w:rPr>
          <w:rFonts w:cs="Arial"/>
        </w:rPr>
        <w:t>Lee</w:t>
      </w:r>
      <w:r w:rsidRPr="00E00023">
        <w:rPr>
          <w:rFonts w:cs="Arial"/>
        </w:rPr>
        <w:t>:</w:t>
      </w:r>
    </w:p>
    <w:p w14:paraId="114E4612" w14:textId="77777777" w:rsidR="00C75C3A" w:rsidRDefault="00C75C3A" w:rsidP="00C75C3A">
      <w:pPr>
        <w:spacing w:after="120"/>
        <w:jc w:val="both"/>
        <w:rPr>
          <w:rFonts w:cs="Arial"/>
        </w:rPr>
      </w:pPr>
      <w:r w:rsidRPr="004134A8">
        <w:rPr>
          <w:rFonts w:cs="Arial"/>
        </w:rPr>
        <w:t xml:space="preserve">We have read </w:t>
      </w:r>
      <w:r w:rsidR="003157FD">
        <w:rPr>
          <w:rFonts w:cs="Arial"/>
        </w:rPr>
        <w:t>Broward Healthy Start</w:t>
      </w:r>
      <w:r w:rsidR="00A26570">
        <w:rPr>
          <w:rFonts w:cs="Arial"/>
        </w:rPr>
        <w:t>’s</w:t>
      </w:r>
      <w:r w:rsidR="00CB1FA7">
        <w:rPr>
          <w:rFonts w:cs="Arial"/>
        </w:rPr>
        <w:t xml:space="preserve"> </w:t>
      </w:r>
      <w:r>
        <w:rPr>
          <w:rFonts w:cs="Arial"/>
        </w:rPr>
        <w:t>Request for Proposal</w:t>
      </w:r>
      <w:r w:rsidRPr="004134A8">
        <w:rPr>
          <w:rFonts w:cs="Arial"/>
        </w:rPr>
        <w:t xml:space="preserve"> and fully understand its intent. </w:t>
      </w:r>
      <w:r w:rsidR="009A109F">
        <w:rPr>
          <w:rFonts w:cs="Arial"/>
        </w:rPr>
        <w:t xml:space="preserve"> </w:t>
      </w:r>
      <w:r w:rsidRPr="004134A8">
        <w:rPr>
          <w:rFonts w:cs="Arial"/>
        </w:rPr>
        <w:t xml:space="preserve">We certify that we have adequate personnel, equipment, </w:t>
      </w:r>
      <w:r>
        <w:rPr>
          <w:rFonts w:cs="Arial"/>
        </w:rPr>
        <w:t xml:space="preserve">technology, </w:t>
      </w:r>
      <w:r w:rsidRPr="004134A8">
        <w:rPr>
          <w:rFonts w:cs="Arial"/>
        </w:rPr>
        <w:t xml:space="preserve">and facilities to fulfill the requirements thereto. We understand that our ability to meet the criteria and provide the required services shall be judged by </w:t>
      </w:r>
      <w:r w:rsidR="009C7A1A">
        <w:rPr>
          <w:rFonts w:cs="Arial"/>
        </w:rPr>
        <w:t xml:space="preserve">members of the </w:t>
      </w:r>
      <w:r w:rsidR="0094457F">
        <w:rPr>
          <w:rFonts w:cs="Arial"/>
        </w:rPr>
        <w:t xml:space="preserve">Finance Committee, </w:t>
      </w:r>
      <w:r w:rsidR="006F629C">
        <w:rPr>
          <w:rFonts w:cs="Arial"/>
        </w:rPr>
        <w:t>together with outside experts,</w:t>
      </w:r>
      <w:r>
        <w:rPr>
          <w:rFonts w:cs="Arial"/>
        </w:rPr>
        <w:t xml:space="preserve"> with final approval from </w:t>
      </w:r>
      <w:r w:rsidR="009A109F">
        <w:rPr>
          <w:rFonts w:cs="Arial"/>
        </w:rPr>
        <w:t>BHSC</w:t>
      </w:r>
      <w:r w:rsidRPr="004134A8">
        <w:rPr>
          <w:rFonts w:cs="Arial"/>
        </w:rPr>
        <w:t xml:space="preserve">. </w:t>
      </w:r>
    </w:p>
    <w:p w14:paraId="02E2D9A3" w14:textId="77777777" w:rsidR="00C75C3A" w:rsidRPr="004134A8" w:rsidRDefault="00C75C3A" w:rsidP="00C75C3A">
      <w:pPr>
        <w:spacing w:after="120"/>
        <w:jc w:val="both"/>
        <w:rPr>
          <w:rFonts w:cs="Arial"/>
        </w:rPr>
      </w:pPr>
      <w:r w:rsidRPr="004134A8">
        <w:rPr>
          <w:rFonts w:cs="Arial"/>
        </w:rPr>
        <w:t>We have attached the following:</w:t>
      </w:r>
    </w:p>
    <w:p w14:paraId="53C4056D" w14:textId="77777777" w:rsidR="00C75C3A" w:rsidRPr="004134A8" w:rsidRDefault="00D16BFD" w:rsidP="004F06F0">
      <w:pPr>
        <w:widowControl/>
        <w:numPr>
          <w:ilvl w:val="0"/>
          <w:numId w:val="13"/>
        </w:numPr>
        <w:tabs>
          <w:tab w:val="clear" w:pos="1440"/>
          <w:tab w:val="num" w:pos="720"/>
        </w:tabs>
        <w:ind w:left="720"/>
        <w:rPr>
          <w:rFonts w:cs="Arial"/>
        </w:rPr>
      </w:pPr>
      <w:r>
        <w:rPr>
          <w:rFonts w:cs="Arial"/>
        </w:rPr>
        <w:t xml:space="preserve">External </w:t>
      </w:r>
      <w:r w:rsidR="006F629C">
        <w:rPr>
          <w:rFonts w:cs="Arial"/>
        </w:rPr>
        <w:t>Auditing</w:t>
      </w:r>
      <w:r w:rsidR="00C75C3A" w:rsidRPr="004134A8">
        <w:rPr>
          <w:rFonts w:cs="Arial"/>
        </w:rPr>
        <w:t xml:space="preserve"> Services Proposal</w:t>
      </w:r>
    </w:p>
    <w:p w14:paraId="2210FDD2" w14:textId="77777777" w:rsidR="00C75C3A" w:rsidRDefault="00C75C3A" w:rsidP="004F06F0">
      <w:pPr>
        <w:widowControl/>
        <w:numPr>
          <w:ilvl w:val="0"/>
          <w:numId w:val="13"/>
        </w:numPr>
        <w:tabs>
          <w:tab w:val="clear" w:pos="1440"/>
          <w:tab w:val="num" w:pos="720"/>
        </w:tabs>
        <w:ind w:left="720"/>
        <w:rPr>
          <w:rFonts w:cs="Arial"/>
        </w:rPr>
      </w:pPr>
      <w:r>
        <w:rPr>
          <w:rFonts w:cs="Arial"/>
        </w:rPr>
        <w:t xml:space="preserve">Signed and </w:t>
      </w:r>
      <w:r w:rsidR="001279CD">
        <w:rPr>
          <w:rFonts w:cs="Arial"/>
        </w:rPr>
        <w:t>N</w:t>
      </w:r>
      <w:r>
        <w:rPr>
          <w:rFonts w:cs="Arial"/>
        </w:rPr>
        <w:t xml:space="preserve">otarized </w:t>
      </w:r>
      <w:r w:rsidR="001279CD">
        <w:rPr>
          <w:rFonts w:cs="Arial"/>
        </w:rPr>
        <w:t>C</w:t>
      </w:r>
      <w:r>
        <w:rPr>
          <w:rFonts w:cs="Arial"/>
        </w:rPr>
        <w:t xml:space="preserve">opy of the Certification Affidavit </w:t>
      </w:r>
    </w:p>
    <w:p w14:paraId="00E615E5" w14:textId="77777777" w:rsidR="00C75C3A" w:rsidRDefault="00C75C3A" w:rsidP="004F06F0">
      <w:pPr>
        <w:widowControl/>
        <w:numPr>
          <w:ilvl w:val="0"/>
          <w:numId w:val="13"/>
        </w:numPr>
        <w:tabs>
          <w:tab w:val="clear" w:pos="1440"/>
          <w:tab w:val="num" w:pos="720"/>
        </w:tabs>
        <w:ind w:left="720"/>
        <w:rPr>
          <w:rFonts w:cs="Arial"/>
        </w:rPr>
      </w:pPr>
      <w:r>
        <w:rPr>
          <w:rFonts w:cs="Arial"/>
        </w:rPr>
        <w:t xml:space="preserve">Completed W-9 IRS Form (See </w:t>
      </w:r>
      <w:r w:rsidR="001279CD">
        <w:rPr>
          <w:rFonts w:cs="Arial"/>
        </w:rPr>
        <w:t>A</w:t>
      </w:r>
      <w:r>
        <w:rPr>
          <w:rFonts w:cs="Arial"/>
        </w:rPr>
        <w:t xml:space="preserve">ttached </w:t>
      </w:r>
      <w:r w:rsidR="001279CD">
        <w:rPr>
          <w:rFonts w:cs="Arial"/>
        </w:rPr>
        <w:t>F</w:t>
      </w:r>
      <w:r>
        <w:rPr>
          <w:rFonts w:cs="Arial"/>
        </w:rPr>
        <w:t>orm)</w:t>
      </w:r>
    </w:p>
    <w:p w14:paraId="15E292F0" w14:textId="77777777" w:rsidR="00C75C3A" w:rsidRDefault="00C75C3A" w:rsidP="00C75C3A">
      <w:pPr>
        <w:rPr>
          <w:rFonts w:cs="Arial"/>
          <w:lang w:val="fr-FR"/>
        </w:rPr>
      </w:pPr>
    </w:p>
    <w:p w14:paraId="302BC320" w14:textId="77777777" w:rsidR="00C75C3A" w:rsidRPr="00E343B2" w:rsidRDefault="00C75C3A" w:rsidP="00C75C3A">
      <w:pPr>
        <w:tabs>
          <w:tab w:val="left" w:pos="-1080"/>
          <w:tab w:val="left" w:pos="-480"/>
          <w:tab w:val="left" w:pos="1200"/>
        </w:tabs>
        <w:suppressAutoHyphens/>
        <w:jc w:val="both"/>
        <w:rPr>
          <w:rFonts w:cs="Arial"/>
          <w:spacing w:val="-2"/>
        </w:rPr>
      </w:pPr>
      <w:r w:rsidRPr="00E343B2">
        <w:rPr>
          <w:rFonts w:cs="Arial"/>
          <w:spacing w:val="-2"/>
        </w:rPr>
        <w:t>I, the undersigned proposer</w:t>
      </w:r>
      <w:r w:rsidR="00A26570">
        <w:rPr>
          <w:rFonts w:cs="Arial"/>
          <w:spacing w:val="-2"/>
        </w:rPr>
        <w:t>,</w:t>
      </w:r>
      <w:r w:rsidRPr="00E343B2">
        <w:rPr>
          <w:rFonts w:cs="Arial"/>
          <w:spacing w:val="-2"/>
        </w:rPr>
        <w:t xml:space="preserve"> </w:t>
      </w:r>
      <w:r w:rsidR="00D13481" w:rsidRPr="00E343B2">
        <w:rPr>
          <w:rFonts w:cs="Arial"/>
          <w:spacing w:val="-2"/>
        </w:rPr>
        <w:t>ha</w:t>
      </w:r>
      <w:r w:rsidR="00A26570">
        <w:rPr>
          <w:rFonts w:cs="Arial"/>
          <w:spacing w:val="-2"/>
        </w:rPr>
        <w:t>ve</w:t>
      </w:r>
      <w:r w:rsidRPr="00E343B2">
        <w:rPr>
          <w:rFonts w:cs="Arial"/>
          <w:spacing w:val="-2"/>
        </w:rPr>
        <w:t xml:space="preserve"> not divulged, discussed, or compared this proposal with any other proposer and have not colluded with any other proposer in the preparation </w:t>
      </w:r>
      <w:r w:rsidR="00D13481" w:rsidRPr="00E343B2">
        <w:rPr>
          <w:rFonts w:cs="Arial"/>
          <w:spacing w:val="-2"/>
        </w:rPr>
        <w:t>of this</w:t>
      </w:r>
      <w:r w:rsidRPr="00E343B2">
        <w:rPr>
          <w:rFonts w:cs="Arial"/>
          <w:spacing w:val="-2"/>
        </w:rPr>
        <w:t xml:space="preserve"> proposal in order to gain an unfair advantage in the award of this proposal.</w:t>
      </w:r>
    </w:p>
    <w:p w14:paraId="19E981F9" w14:textId="77777777" w:rsidR="00C75C3A" w:rsidRPr="0022196D" w:rsidRDefault="00C75C3A" w:rsidP="00C75C3A">
      <w:pPr>
        <w:rPr>
          <w:rFonts w:cs="Arial"/>
          <w:sz w:val="24"/>
          <w:szCs w:val="24"/>
        </w:rPr>
      </w:pPr>
    </w:p>
    <w:p w14:paraId="2E2BF966" w14:textId="77777777" w:rsidR="00C75C3A" w:rsidRDefault="00C75C3A" w:rsidP="00C75C3A">
      <w:pPr>
        <w:spacing w:after="120"/>
        <w:jc w:val="both"/>
        <w:rPr>
          <w:rFonts w:cs="Arial"/>
        </w:rPr>
      </w:pPr>
      <w:r w:rsidRPr="004134A8">
        <w:rPr>
          <w:rFonts w:cs="Arial"/>
        </w:rPr>
        <w:t xml:space="preserve">It is understood that all information included in, attached to, or required by this </w:t>
      </w:r>
      <w:r>
        <w:rPr>
          <w:rFonts w:cs="Arial"/>
        </w:rPr>
        <w:t>RFP</w:t>
      </w:r>
      <w:r w:rsidRPr="004134A8">
        <w:rPr>
          <w:rFonts w:cs="Arial"/>
        </w:rPr>
        <w:t xml:space="preserve"> shall become public record upon their delivery to </w:t>
      </w:r>
      <w:r w:rsidR="008759A0">
        <w:rPr>
          <w:rFonts w:cs="Arial"/>
        </w:rPr>
        <w:t>BHSC</w:t>
      </w:r>
      <w:r>
        <w:rPr>
          <w:rFonts w:cs="Arial"/>
        </w:rPr>
        <w:t xml:space="preserve"> as defined in the Public Records Act, Chapter 119, F.S.</w:t>
      </w:r>
    </w:p>
    <w:p w14:paraId="680B8845" w14:textId="77777777" w:rsidR="00B6307E" w:rsidRPr="004134A8" w:rsidRDefault="00B6307E" w:rsidP="00C75C3A">
      <w:pPr>
        <w:spacing w:after="120"/>
        <w:jc w:val="both"/>
        <w:rPr>
          <w:rFonts w:cs="Arial"/>
        </w:rPr>
      </w:pPr>
    </w:p>
    <w:p w14:paraId="1D77A8D5" w14:textId="77777777" w:rsidR="00C75C3A" w:rsidRPr="004134A8" w:rsidRDefault="00C75C3A" w:rsidP="00C75C3A">
      <w:pPr>
        <w:tabs>
          <w:tab w:val="left" w:pos="9360"/>
        </w:tabs>
        <w:spacing w:after="120"/>
        <w:ind w:right="720"/>
        <w:rPr>
          <w:rFonts w:cs="Arial"/>
        </w:rPr>
      </w:pPr>
      <w:r w:rsidRPr="004134A8">
        <w:rPr>
          <w:rFonts w:cs="Arial"/>
        </w:rPr>
        <w:t>Submitted by:</w:t>
      </w:r>
    </w:p>
    <w:p w14:paraId="1294A270" w14:textId="77777777" w:rsidR="00C75C3A" w:rsidRPr="0022196D" w:rsidRDefault="00C75C3A" w:rsidP="00C75C3A">
      <w:pPr>
        <w:ind w:right="720"/>
        <w:rPr>
          <w:rFonts w:cs="Arial"/>
          <w:u w:val="single"/>
        </w:rPr>
      </w:pPr>
      <w:r w:rsidRPr="0022196D">
        <w:rPr>
          <w:rFonts w:cs="Arial"/>
          <w:u w:val="single"/>
        </w:rPr>
        <w:tab/>
      </w:r>
      <w:r w:rsidRPr="0022196D">
        <w:rPr>
          <w:rFonts w:cs="Arial"/>
          <w:u w:val="single"/>
        </w:rPr>
        <w:tab/>
      </w:r>
      <w:r w:rsidRPr="0022196D">
        <w:rPr>
          <w:rFonts w:cs="Arial"/>
          <w:u w:val="single"/>
        </w:rPr>
        <w:tab/>
      </w:r>
      <w:r w:rsidRPr="0022196D">
        <w:rPr>
          <w:rFonts w:cs="Arial"/>
          <w:u w:val="single"/>
        </w:rPr>
        <w:tab/>
      </w:r>
      <w:r w:rsidRPr="0022196D">
        <w:rPr>
          <w:rFonts w:cs="Arial"/>
          <w:u w:val="single"/>
        </w:rPr>
        <w:tab/>
      </w:r>
      <w:r w:rsidRPr="0022196D">
        <w:rPr>
          <w:rFonts w:cs="Arial"/>
          <w:u w:val="single"/>
        </w:rPr>
        <w:tab/>
      </w:r>
      <w:r w:rsidRPr="0022196D">
        <w:rPr>
          <w:rFonts w:cs="Arial"/>
          <w:u w:val="single"/>
        </w:rPr>
        <w:tab/>
      </w:r>
      <w:r w:rsidRPr="0022196D">
        <w:rPr>
          <w:rFonts w:cs="Arial"/>
          <w:u w:val="single"/>
        </w:rPr>
        <w:tab/>
      </w:r>
    </w:p>
    <w:p w14:paraId="6B2858DC" w14:textId="77777777" w:rsidR="00C75C3A" w:rsidRPr="004134A8" w:rsidRDefault="00C75C3A" w:rsidP="00C75C3A">
      <w:pPr>
        <w:ind w:right="720"/>
        <w:rPr>
          <w:rFonts w:cs="Arial"/>
          <w:sz w:val="16"/>
          <w:szCs w:val="16"/>
        </w:rPr>
      </w:pPr>
      <w:r w:rsidRPr="004134A8">
        <w:rPr>
          <w:rFonts w:cs="Arial"/>
          <w:sz w:val="16"/>
          <w:szCs w:val="16"/>
        </w:rPr>
        <w:t>(</w:t>
      </w:r>
      <w:r w:rsidR="00A25AC4">
        <w:rPr>
          <w:rFonts w:cs="Arial"/>
          <w:sz w:val="16"/>
          <w:szCs w:val="16"/>
        </w:rPr>
        <w:t>AUDITING FI</w:t>
      </w:r>
      <w:r w:rsidR="009A109F">
        <w:rPr>
          <w:rFonts w:cs="Arial"/>
          <w:sz w:val="16"/>
          <w:szCs w:val="16"/>
        </w:rPr>
        <w:t>R</w:t>
      </w:r>
      <w:r w:rsidR="00A25AC4">
        <w:rPr>
          <w:rFonts w:cs="Arial"/>
          <w:sz w:val="16"/>
          <w:szCs w:val="16"/>
        </w:rPr>
        <w:t>M</w:t>
      </w:r>
      <w:r w:rsidRPr="004134A8">
        <w:rPr>
          <w:rFonts w:cs="Arial"/>
          <w:sz w:val="16"/>
          <w:szCs w:val="16"/>
        </w:rPr>
        <w:t>)</w:t>
      </w:r>
    </w:p>
    <w:p w14:paraId="05E5D647" w14:textId="77777777" w:rsidR="00C75C3A" w:rsidRDefault="00C75C3A" w:rsidP="00C75C3A">
      <w:pPr>
        <w:ind w:right="720"/>
        <w:rPr>
          <w:rFonts w:cs="Arial"/>
          <w:sz w:val="16"/>
          <w:szCs w:val="16"/>
          <w:u w:val="single"/>
        </w:rPr>
      </w:pPr>
    </w:p>
    <w:p w14:paraId="5D5A1A10" w14:textId="77777777" w:rsidR="007723C1" w:rsidRPr="002850A2" w:rsidRDefault="007723C1" w:rsidP="00C75C3A">
      <w:pPr>
        <w:ind w:right="720"/>
        <w:rPr>
          <w:rFonts w:cs="Arial"/>
          <w:sz w:val="16"/>
          <w:szCs w:val="16"/>
          <w:u w:val="single"/>
        </w:rPr>
      </w:pPr>
    </w:p>
    <w:p w14:paraId="64A6C176" w14:textId="77777777" w:rsidR="00C75C3A" w:rsidRPr="001279CD" w:rsidRDefault="00C75C3A" w:rsidP="00C75C3A">
      <w:pPr>
        <w:rPr>
          <w:rFonts w:cs="Arial"/>
        </w:rPr>
      </w:pP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Pr>
          <w:rFonts w:cs="Arial"/>
          <w:u w:val="single"/>
        </w:rPr>
        <w:tab/>
      </w:r>
      <w:r w:rsidRPr="00E343B2">
        <w:rPr>
          <w:rFonts w:cs="Arial"/>
        </w:rPr>
        <w:tab/>
      </w:r>
      <w:r w:rsidR="001279CD" w:rsidRPr="001279CD">
        <w:rPr>
          <w:rFonts w:cs="Arial"/>
        </w:rPr>
        <w:t>__________________</w:t>
      </w:r>
      <w:r w:rsidR="001279CD">
        <w:rPr>
          <w:rFonts w:cs="Arial"/>
        </w:rPr>
        <w:t>___________</w:t>
      </w:r>
      <w:r w:rsidRPr="001279CD">
        <w:rPr>
          <w:rFonts w:cs="Arial"/>
        </w:rPr>
        <w:tab/>
      </w:r>
    </w:p>
    <w:p w14:paraId="6C58AA0D" w14:textId="77777777" w:rsidR="00C75C3A" w:rsidRPr="004134A8" w:rsidRDefault="00C75C3A" w:rsidP="00C75C3A">
      <w:pPr>
        <w:ind w:right="720"/>
        <w:rPr>
          <w:rFonts w:cs="Arial"/>
          <w:sz w:val="16"/>
          <w:szCs w:val="16"/>
        </w:rPr>
      </w:pPr>
      <w:r w:rsidRPr="004134A8">
        <w:rPr>
          <w:rFonts w:cs="Arial"/>
          <w:sz w:val="16"/>
          <w:szCs w:val="16"/>
        </w:rPr>
        <w:t>(AUTHORIZED SIGNATURE)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134A8">
        <w:rPr>
          <w:rFonts w:cs="Arial"/>
          <w:sz w:val="16"/>
          <w:szCs w:val="16"/>
        </w:rPr>
        <w:t>(DATE)</w:t>
      </w:r>
    </w:p>
    <w:p w14:paraId="20809AED" w14:textId="77777777" w:rsidR="00C75C3A" w:rsidRDefault="00C75C3A" w:rsidP="00C75C3A">
      <w:pPr>
        <w:ind w:right="720"/>
        <w:rPr>
          <w:rFonts w:cs="Arial"/>
          <w:sz w:val="16"/>
          <w:szCs w:val="16"/>
          <w:u w:val="single"/>
        </w:rPr>
      </w:pPr>
    </w:p>
    <w:p w14:paraId="00C446A6" w14:textId="77777777" w:rsidR="007723C1" w:rsidRPr="002850A2" w:rsidRDefault="007723C1" w:rsidP="00C75C3A">
      <w:pPr>
        <w:ind w:right="720"/>
        <w:rPr>
          <w:rFonts w:cs="Arial"/>
          <w:sz w:val="16"/>
          <w:szCs w:val="16"/>
          <w:u w:val="single"/>
        </w:rPr>
      </w:pPr>
    </w:p>
    <w:p w14:paraId="04D70BE6" w14:textId="77777777" w:rsidR="00C75C3A" w:rsidRPr="004134A8" w:rsidRDefault="00C75C3A" w:rsidP="00C75C3A">
      <w:pPr>
        <w:ind w:right="720"/>
        <w:rPr>
          <w:rFonts w:cs="Arial"/>
          <w:u w:val="single"/>
        </w:rPr>
      </w:pP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Pr>
          <w:rFonts w:cs="Arial"/>
          <w:u w:val="single"/>
        </w:rPr>
        <w:tab/>
      </w:r>
      <w:r w:rsidRPr="004134A8">
        <w:rPr>
          <w:rFonts w:cs="Arial"/>
          <w:u w:val="single"/>
        </w:rPr>
        <w:tab/>
      </w:r>
      <w:r w:rsidRPr="004134A8">
        <w:rPr>
          <w:rFonts w:cs="Arial"/>
          <w:u w:val="single"/>
        </w:rPr>
        <w:tab/>
      </w:r>
    </w:p>
    <w:p w14:paraId="48F035DF" w14:textId="77777777" w:rsidR="00C75C3A" w:rsidRPr="004134A8" w:rsidRDefault="00C75C3A" w:rsidP="00C75C3A">
      <w:pPr>
        <w:ind w:right="720"/>
        <w:rPr>
          <w:rFonts w:cs="Arial"/>
          <w:sz w:val="16"/>
          <w:szCs w:val="16"/>
        </w:rPr>
      </w:pPr>
      <w:r w:rsidRPr="004134A8">
        <w:rPr>
          <w:rFonts w:cs="Arial"/>
          <w:sz w:val="16"/>
          <w:szCs w:val="16"/>
        </w:rPr>
        <w:t>(TITLE)</w:t>
      </w:r>
    </w:p>
    <w:p w14:paraId="424F7DA4" w14:textId="77777777" w:rsidR="00C75C3A" w:rsidRDefault="00C75C3A" w:rsidP="00C75C3A">
      <w:pPr>
        <w:ind w:right="720"/>
        <w:rPr>
          <w:rFonts w:cs="Arial"/>
          <w:sz w:val="16"/>
          <w:szCs w:val="16"/>
          <w:u w:val="single"/>
        </w:rPr>
      </w:pPr>
    </w:p>
    <w:p w14:paraId="7E93DE0E" w14:textId="77777777" w:rsidR="007723C1" w:rsidRPr="002850A2" w:rsidRDefault="007723C1" w:rsidP="00C75C3A">
      <w:pPr>
        <w:ind w:right="720"/>
        <w:rPr>
          <w:rFonts w:cs="Arial"/>
          <w:sz w:val="16"/>
          <w:szCs w:val="16"/>
          <w:u w:val="single"/>
        </w:rPr>
      </w:pPr>
    </w:p>
    <w:p w14:paraId="09BACB5B" w14:textId="77777777" w:rsidR="00C75C3A" w:rsidRPr="001279CD" w:rsidRDefault="00C75C3A" w:rsidP="00C75C3A">
      <w:pPr>
        <w:rPr>
          <w:rFonts w:cs="Arial"/>
        </w:rPr>
      </w:pP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sidRPr="004134A8">
        <w:rPr>
          <w:rFonts w:cs="Arial"/>
          <w:u w:val="single"/>
        </w:rPr>
        <w:tab/>
      </w:r>
      <w:r>
        <w:rPr>
          <w:rFonts w:cs="Arial"/>
          <w:u w:val="single"/>
        </w:rPr>
        <w:tab/>
      </w:r>
      <w:r w:rsidRPr="00E343B2">
        <w:rPr>
          <w:rFonts w:cs="Arial"/>
        </w:rPr>
        <w:tab/>
      </w:r>
      <w:r w:rsidR="001279CD" w:rsidRPr="001279CD">
        <w:rPr>
          <w:rFonts w:cs="Arial"/>
        </w:rPr>
        <w:t>______</w:t>
      </w:r>
      <w:r w:rsidR="001279CD">
        <w:rPr>
          <w:rFonts w:cs="Arial"/>
        </w:rPr>
        <w:t>________________________</w:t>
      </w:r>
    </w:p>
    <w:p w14:paraId="5E1816BB" w14:textId="77777777" w:rsidR="00C75C3A" w:rsidRPr="004134A8" w:rsidRDefault="00C75C3A" w:rsidP="00C75C3A">
      <w:pPr>
        <w:ind w:right="720"/>
        <w:rPr>
          <w:rFonts w:cs="Arial"/>
          <w:sz w:val="16"/>
          <w:szCs w:val="16"/>
        </w:rPr>
      </w:pPr>
      <w:r w:rsidRPr="004134A8">
        <w:rPr>
          <w:rFonts w:cs="Arial"/>
          <w:sz w:val="16"/>
          <w:u w:val="single"/>
        </w:rPr>
        <w:t>(</w:t>
      </w:r>
      <w:r w:rsidRPr="004134A8">
        <w:rPr>
          <w:rFonts w:cs="Arial"/>
          <w:sz w:val="16"/>
        </w:rPr>
        <w:t>EMAIL)</w:t>
      </w:r>
      <w:r w:rsidRPr="00E343B2">
        <w:rPr>
          <w:rFonts w:cs="Arial"/>
          <w:sz w:val="16"/>
          <w:szCs w:val="16"/>
        </w:rPr>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134A8">
        <w:rPr>
          <w:rFonts w:cs="Arial"/>
          <w:sz w:val="16"/>
          <w:szCs w:val="16"/>
        </w:rPr>
        <w:t>(TELEPHONE)</w:t>
      </w:r>
    </w:p>
    <w:p w14:paraId="5D2CF85F" w14:textId="77777777" w:rsidR="004F27CE" w:rsidRDefault="00C75C3A" w:rsidP="00DE4B19">
      <w:pPr>
        <w:pStyle w:val="Heading1"/>
        <w:jc w:val="left"/>
        <w:rPr>
          <w:rFonts w:cs="Arial"/>
        </w:rPr>
      </w:pPr>
      <w:r w:rsidRPr="004134A8">
        <w:rPr>
          <w:rFonts w:cs="Arial"/>
        </w:rPr>
        <w:br w:type="page"/>
      </w:r>
      <w:r w:rsidR="004F27CE">
        <w:rPr>
          <w:rFonts w:cs="Arial"/>
        </w:rPr>
        <w:lastRenderedPageBreak/>
        <w:t>ATTACHMENT III</w:t>
      </w:r>
    </w:p>
    <w:p w14:paraId="214138B1" w14:textId="77777777" w:rsidR="00C75C3A" w:rsidRPr="009A109F" w:rsidRDefault="00C75C3A" w:rsidP="009A109F">
      <w:pPr>
        <w:pStyle w:val="Heading1"/>
        <w:spacing w:after="120"/>
        <w:rPr>
          <w:rFonts w:cs="Arial"/>
          <w:sz w:val="28"/>
          <w:szCs w:val="28"/>
        </w:rPr>
      </w:pPr>
      <w:r>
        <w:rPr>
          <w:rFonts w:cs="Arial"/>
          <w:sz w:val="28"/>
          <w:szCs w:val="28"/>
        </w:rPr>
        <w:t>CERTIFICATION AFFI</w:t>
      </w:r>
      <w:r w:rsidRPr="001434FB">
        <w:rPr>
          <w:rFonts w:cs="Arial"/>
          <w:sz w:val="28"/>
          <w:szCs w:val="28"/>
        </w:rPr>
        <w:t>DAVIT</w:t>
      </w:r>
    </w:p>
    <w:p w14:paraId="5E28B285" w14:textId="77777777" w:rsidR="00C75C3A" w:rsidRDefault="00C75C3A" w:rsidP="00C75C3A">
      <w:pPr>
        <w:spacing w:after="120"/>
        <w:jc w:val="both"/>
        <w:rPr>
          <w:rFonts w:cs="Arial"/>
          <w:b/>
        </w:rPr>
      </w:pPr>
      <w:r w:rsidRPr="001434FB">
        <w:rPr>
          <w:rFonts w:cs="Arial"/>
          <w:b/>
          <w:u w:val="single"/>
        </w:rPr>
        <w:t>DIRECTIONS</w:t>
      </w:r>
      <w:r w:rsidRPr="005902C1">
        <w:rPr>
          <w:rFonts w:cs="Arial"/>
          <w:b/>
        </w:rPr>
        <w:t>:</w:t>
      </w:r>
      <w:r w:rsidRPr="001434FB">
        <w:rPr>
          <w:rFonts w:cs="Arial"/>
          <w:b/>
        </w:rPr>
        <w:t xml:space="preserve"> </w:t>
      </w:r>
      <w:r w:rsidR="009A109F">
        <w:rPr>
          <w:rFonts w:cs="Arial"/>
          <w:b/>
        </w:rPr>
        <w:t xml:space="preserve"> </w:t>
      </w:r>
      <w:r w:rsidRPr="001434FB">
        <w:rPr>
          <w:rFonts w:cs="Arial"/>
          <w:b/>
        </w:rPr>
        <w:t xml:space="preserve">BY ATTESTING TO THIS FORM, THE PROVIDER AGREES TO COMPLY WITH ALL SECTIONS </w:t>
      </w:r>
      <w:r>
        <w:rPr>
          <w:rFonts w:cs="Arial"/>
          <w:b/>
        </w:rPr>
        <w:t>(ONE THROUGH FIVE) ON SWORN AFFI</w:t>
      </w:r>
      <w:r w:rsidRPr="001434FB">
        <w:rPr>
          <w:rFonts w:cs="Arial"/>
          <w:b/>
        </w:rPr>
        <w:t xml:space="preserve">DAVIT. </w:t>
      </w:r>
      <w:r w:rsidR="00ED7897">
        <w:rPr>
          <w:rFonts w:cs="Arial"/>
          <w:b/>
        </w:rPr>
        <w:t xml:space="preserve"> </w:t>
      </w:r>
      <w:r w:rsidRPr="001434FB">
        <w:rPr>
          <w:rFonts w:cs="Arial"/>
          <w:b/>
        </w:rPr>
        <w:t>THIS FORM MUST BE SIGNED IN THE PRESENCE OF A NOTARY PUBLIC OR OTHER OFFICER AUTHORIZED TO ADMINISTER OATHS.</w:t>
      </w:r>
    </w:p>
    <w:p w14:paraId="5A557873" w14:textId="77777777" w:rsidR="00C75C3A" w:rsidRPr="001434FB" w:rsidRDefault="00C75C3A" w:rsidP="00DE4B19">
      <w:pPr>
        <w:widowControl/>
        <w:numPr>
          <w:ilvl w:val="0"/>
          <w:numId w:val="17"/>
        </w:numPr>
        <w:spacing w:after="60"/>
        <w:rPr>
          <w:rFonts w:cs="Arial"/>
          <w:b/>
        </w:rPr>
      </w:pPr>
      <w:r w:rsidRPr="001434FB">
        <w:rPr>
          <w:rFonts w:cs="Arial"/>
          <w:b/>
        </w:rPr>
        <w:t>APPLICATION ACCURACY</w:t>
      </w:r>
    </w:p>
    <w:p w14:paraId="1BFAAF58" w14:textId="77777777" w:rsidR="00C75C3A" w:rsidRDefault="00C75C3A" w:rsidP="009A109F">
      <w:pPr>
        <w:keepNext/>
        <w:spacing w:after="120"/>
        <w:ind w:left="360"/>
        <w:jc w:val="both"/>
        <w:rPr>
          <w:rFonts w:cs="Arial"/>
        </w:rPr>
      </w:pPr>
      <w:r w:rsidRPr="001434FB">
        <w:rPr>
          <w:rFonts w:cs="Arial"/>
        </w:rPr>
        <w:t xml:space="preserve">I do hereby certify that all facts, figures, and representations made in the </w:t>
      </w:r>
      <w:r>
        <w:rPr>
          <w:rFonts w:cs="Arial"/>
        </w:rPr>
        <w:t>proposal</w:t>
      </w:r>
      <w:r w:rsidR="006F629C">
        <w:rPr>
          <w:rFonts w:cs="Arial"/>
        </w:rPr>
        <w:t xml:space="preserve"> are true and correct.</w:t>
      </w:r>
      <w:r w:rsidR="00ED7897">
        <w:rPr>
          <w:rFonts w:cs="Arial"/>
        </w:rPr>
        <w:t xml:space="preserve"> </w:t>
      </w:r>
      <w:r w:rsidRPr="001434FB">
        <w:rPr>
          <w:rFonts w:cs="Arial"/>
        </w:rPr>
        <w:t xml:space="preserve">The filing of this </w:t>
      </w:r>
      <w:r>
        <w:rPr>
          <w:rFonts w:cs="Arial"/>
        </w:rPr>
        <w:t>proposal</w:t>
      </w:r>
      <w:r w:rsidRPr="001434FB">
        <w:rPr>
          <w:rFonts w:cs="Arial"/>
        </w:rPr>
        <w:t xml:space="preserve"> has been authorized by the contracting entity and I have been duly authorized to act as the representative of the </w:t>
      </w:r>
      <w:r>
        <w:rPr>
          <w:rFonts w:cs="Arial"/>
        </w:rPr>
        <w:t>organization</w:t>
      </w:r>
      <w:r w:rsidRPr="001434FB">
        <w:rPr>
          <w:rFonts w:cs="Arial"/>
        </w:rPr>
        <w:t xml:space="preserve"> in connection with this </w:t>
      </w:r>
      <w:r>
        <w:rPr>
          <w:rFonts w:cs="Arial"/>
        </w:rPr>
        <w:t>proposal</w:t>
      </w:r>
      <w:r w:rsidRPr="001434FB">
        <w:rPr>
          <w:rFonts w:cs="Arial"/>
        </w:rPr>
        <w:t>.  I also agree to follow all Terms, Conditions, and applicable federal and state statutes.</w:t>
      </w:r>
    </w:p>
    <w:p w14:paraId="7B257518" w14:textId="77777777" w:rsidR="00C75C3A" w:rsidRPr="00ED7897" w:rsidRDefault="00C75C3A" w:rsidP="004F06F0">
      <w:pPr>
        <w:pStyle w:val="Heading1"/>
        <w:widowControl/>
        <w:numPr>
          <w:ilvl w:val="0"/>
          <w:numId w:val="17"/>
        </w:numPr>
        <w:tabs>
          <w:tab w:val="clear" w:pos="5160"/>
        </w:tabs>
        <w:spacing w:after="120"/>
        <w:jc w:val="left"/>
        <w:rPr>
          <w:rFonts w:cs="Arial"/>
          <w:szCs w:val="22"/>
        </w:rPr>
      </w:pPr>
      <w:r w:rsidRPr="00ED7897">
        <w:rPr>
          <w:rFonts w:cs="Arial"/>
          <w:szCs w:val="22"/>
        </w:rPr>
        <w:t>PROHIBITION ON LOBBYING</w:t>
      </w:r>
    </w:p>
    <w:p w14:paraId="670A0769" w14:textId="77777777" w:rsidR="00C75C3A" w:rsidRPr="001434FB" w:rsidRDefault="00C75C3A" w:rsidP="00C75C3A">
      <w:pPr>
        <w:spacing w:after="120"/>
        <w:ind w:left="360"/>
        <w:jc w:val="both"/>
        <w:rPr>
          <w:rFonts w:cs="Arial"/>
        </w:rPr>
      </w:pPr>
      <w:r w:rsidRPr="001434FB">
        <w:rPr>
          <w:rFonts w:cs="Arial"/>
        </w:rPr>
        <w:t xml:space="preserve">Applicants are hereby advised, and agree to comply with the </w:t>
      </w:r>
      <w:r w:rsidR="000712B4">
        <w:rPr>
          <w:rFonts w:cs="Arial"/>
        </w:rPr>
        <w:t>Coalition</w:t>
      </w:r>
      <w:r w:rsidRPr="001434FB">
        <w:rPr>
          <w:rFonts w:cs="Arial"/>
        </w:rPr>
        <w:t>’s adopted prohibition on lobbying:</w:t>
      </w:r>
    </w:p>
    <w:p w14:paraId="06CB445B" w14:textId="77777777" w:rsidR="00C75C3A" w:rsidRPr="001434FB" w:rsidRDefault="00C75C3A" w:rsidP="00C75C3A">
      <w:pPr>
        <w:spacing w:after="120"/>
        <w:ind w:left="360"/>
        <w:jc w:val="both"/>
        <w:rPr>
          <w:rFonts w:cs="Arial"/>
        </w:rPr>
      </w:pPr>
      <w:r w:rsidRPr="001434FB">
        <w:rPr>
          <w:rFonts w:cs="Arial"/>
        </w:rPr>
        <w:t xml:space="preserve">The </w:t>
      </w:r>
      <w:r w:rsidR="00657171">
        <w:rPr>
          <w:rFonts w:cs="Arial"/>
        </w:rPr>
        <w:t>Broward Healthy Start</w:t>
      </w:r>
      <w:r w:rsidRPr="001434FB">
        <w:rPr>
          <w:rFonts w:cs="Arial"/>
        </w:rPr>
        <w:t xml:space="preserve"> </w:t>
      </w:r>
      <w:r w:rsidR="000712B4">
        <w:rPr>
          <w:rFonts w:cs="Arial"/>
        </w:rPr>
        <w:t>Coalition</w:t>
      </w:r>
      <w:r w:rsidRPr="001434FB">
        <w:rPr>
          <w:rFonts w:cs="Arial"/>
        </w:rPr>
        <w:t xml:space="preserve"> shall not award funding to an organization, person or entity which has hired a person, whether directly or indirectly, who receives payment or economic consideration for the purpose of lobbying. Additionally, the </w:t>
      </w:r>
      <w:r w:rsidR="000712B4">
        <w:rPr>
          <w:rFonts w:cs="Arial"/>
        </w:rPr>
        <w:t>Coalition</w:t>
      </w:r>
      <w:r w:rsidRPr="001434FB">
        <w:rPr>
          <w:rFonts w:cs="Arial"/>
        </w:rPr>
        <w:t xml:space="preserve"> shall not award funding to an organization, person, or entity which has consented to or acquiesced in the employment of a person whose principal responsibilities are to lobby a member of the </w:t>
      </w:r>
      <w:r w:rsidR="000712B4">
        <w:rPr>
          <w:rFonts w:cs="Arial"/>
        </w:rPr>
        <w:t>Coalition</w:t>
      </w:r>
      <w:r w:rsidRPr="001434FB">
        <w:rPr>
          <w:rFonts w:cs="Arial"/>
        </w:rPr>
        <w:t xml:space="preserve"> on behalf of the organization, person</w:t>
      </w:r>
      <w:r>
        <w:rPr>
          <w:rFonts w:cs="Arial"/>
        </w:rPr>
        <w:t>,</w:t>
      </w:r>
      <w:r w:rsidRPr="001434FB">
        <w:rPr>
          <w:rFonts w:cs="Arial"/>
        </w:rPr>
        <w:t xml:space="preserve"> or entity which seeks funding from the </w:t>
      </w:r>
      <w:r w:rsidR="000712B4">
        <w:rPr>
          <w:rFonts w:cs="Arial"/>
        </w:rPr>
        <w:t>Coalition</w:t>
      </w:r>
      <w:r w:rsidRPr="001434FB">
        <w:rPr>
          <w:rFonts w:cs="Arial"/>
        </w:rPr>
        <w:t>. Subject to the foregoing, an officer, director, official, principal or bona fide employee of an organization, person</w:t>
      </w:r>
      <w:r>
        <w:rPr>
          <w:rFonts w:cs="Arial"/>
        </w:rPr>
        <w:t>,</w:t>
      </w:r>
      <w:r w:rsidRPr="001434FB">
        <w:rPr>
          <w:rFonts w:cs="Arial"/>
        </w:rPr>
        <w:t xml:space="preserve"> or entity seeking funding may engage in lobbying without payment of any compensation or reimbursement of expenses for such lobbying, whether directly or indirectly.</w:t>
      </w:r>
    </w:p>
    <w:p w14:paraId="3F09F82D" w14:textId="77777777" w:rsidR="00C75C3A" w:rsidRPr="001434FB" w:rsidRDefault="00C75C3A" w:rsidP="00C75C3A">
      <w:pPr>
        <w:spacing w:after="120"/>
        <w:ind w:left="360"/>
        <w:jc w:val="both"/>
        <w:rPr>
          <w:rFonts w:cs="Arial"/>
        </w:rPr>
      </w:pPr>
      <w:r w:rsidRPr="001434FB">
        <w:rPr>
          <w:rFonts w:cs="Arial"/>
        </w:rPr>
        <w:t xml:space="preserve">No monies granted by the </w:t>
      </w:r>
      <w:r w:rsidR="000712B4">
        <w:rPr>
          <w:rFonts w:cs="Arial"/>
        </w:rPr>
        <w:t>Coalition</w:t>
      </w:r>
      <w:r w:rsidRPr="001434FB">
        <w:rPr>
          <w:rFonts w:cs="Arial"/>
        </w:rPr>
        <w:t xml:space="preserve"> shall be used by a Provider agency to hire a lobbyist or to supplant any funds which would allow for the funding of a lobbyist. </w:t>
      </w:r>
    </w:p>
    <w:p w14:paraId="7C82BB1F" w14:textId="77777777" w:rsidR="00C75C3A" w:rsidRPr="009A109F" w:rsidRDefault="009A109F" w:rsidP="009A109F">
      <w:pPr>
        <w:spacing w:after="120"/>
        <w:ind w:left="360"/>
        <w:jc w:val="both"/>
        <w:rPr>
          <w:rFonts w:cs="Arial"/>
        </w:rPr>
      </w:pPr>
      <w:r w:rsidRPr="001434FB">
        <w:rPr>
          <w:rFonts w:cs="Arial"/>
        </w:rPr>
        <w:t>Any applicant or lobbyist</w:t>
      </w:r>
      <w:r w:rsidR="00C75C3A" w:rsidRPr="001434FB">
        <w:rPr>
          <w:rFonts w:cs="Arial"/>
        </w:rPr>
        <w:t xml:space="preserve"> paid or unpaid, for an Applicant is prohibited from having any private communication concerning any procurement process or any response to a procurement process with any </w:t>
      </w:r>
      <w:r w:rsidR="000712B4">
        <w:rPr>
          <w:rFonts w:cs="Arial"/>
        </w:rPr>
        <w:t>Coalition</w:t>
      </w:r>
      <w:r w:rsidR="00C75C3A" w:rsidRPr="001434FB">
        <w:rPr>
          <w:rFonts w:cs="Arial"/>
        </w:rPr>
        <w:t xml:space="preserve"> Member or the </w:t>
      </w:r>
      <w:r w:rsidR="008759A0">
        <w:rPr>
          <w:rFonts w:cs="Arial"/>
        </w:rPr>
        <w:t>CEO</w:t>
      </w:r>
      <w:r w:rsidR="00C75C3A" w:rsidRPr="001434FB">
        <w:rPr>
          <w:rFonts w:cs="Arial"/>
        </w:rPr>
        <w:t xml:space="preserve"> </w:t>
      </w:r>
      <w:r w:rsidR="00C75C3A" w:rsidRPr="001434FB">
        <w:rPr>
          <w:rFonts w:cs="Arial"/>
          <w:u w:val="single"/>
        </w:rPr>
        <w:t>after the</w:t>
      </w:r>
      <w:r w:rsidR="00C75C3A" w:rsidRPr="001434FB">
        <w:rPr>
          <w:rFonts w:cs="Arial"/>
        </w:rPr>
        <w:t xml:space="preserve"> issuance of a funding opportunity and until completion of contract award. </w:t>
      </w:r>
      <w:r w:rsidR="00DE4B19">
        <w:rPr>
          <w:rFonts w:cs="Arial"/>
        </w:rPr>
        <w:t xml:space="preserve"> </w:t>
      </w:r>
      <w:r w:rsidR="00C75C3A" w:rsidRPr="001434FB">
        <w:rPr>
          <w:rFonts w:cs="Arial"/>
        </w:rPr>
        <w:t>A proposal from any organization will be disqualified when the Applicant of a lobbyist, paid or unpaid, for the Applicant violates this condition of the procurement process.</w:t>
      </w:r>
    </w:p>
    <w:p w14:paraId="3E51A03A" w14:textId="77777777" w:rsidR="00C75C3A" w:rsidRPr="001434FB" w:rsidRDefault="00C75C3A" w:rsidP="004F06F0">
      <w:pPr>
        <w:numPr>
          <w:ilvl w:val="0"/>
          <w:numId w:val="17"/>
        </w:numPr>
        <w:autoSpaceDE w:val="0"/>
        <w:autoSpaceDN w:val="0"/>
        <w:adjustRightInd w:val="0"/>
        <w:spacing w:after="120"/>
        <w:jc w:val="both"/>
        <w:rPr>
          <w:rFonts w:cs="Arial"/>
          <w:b/>
          <w:iCs/>
        </w:rPr>
      </w:pPr>
      <w:r w:rsidRPr="001434FB">
        <w:rPr>
          <w:rFonts w:cs="Arial"/>
          <w:b/>
          <w:iCs/>
        </w:rPr>
        <w:t>CONFLICT OF INTEREST</w:t>
      </w:r>
    </w:p>
    <w:p w14:paraId="5C7CB699" w14:textId="77777777" w:rsidR="00C75C3A" w:rsidRPr="009A109F" w:rsidRDefault="00C75C3A" w:rsidP="009A109F">
      <w:pPr>
        <w:spacing w:after="120"/>
        <w:ind w:left="360"/>
        <w:jc w:val="both"/>
        <w:rPr>
          <w:rFonts w:cs="Arial"/>
        </w:rPr>
      </w:pPr>
      <w:r w:rsidRPr="001434FB">
        <w:rPr>
          <w:rFonts w:cs="Arial"/>
        </w:rPr>
        <w:t xml:space="preserve">Applicants are hereby advised, and agree to comply with the </w:t>
      </w:r>
      <w:r w:rsidR="000712B4">
        <w:rPr>
          <w:rFonts w:cs="Arial"/>
        </w:rPr>
        <w:t>Coalition</w:t>
      </w:r>
      <w:r w:rsidRPr="001434FB">
        <w:rPr>
          <w:rFonts w:cs="Arial"/>
        </w:rPr>
        <w:t>’s adopted conflict of interest regulations:</w:t>
      </w:r>
    </w:p>
    <w:p w14:paraId="3775EA24" w14:textId="77777777" w:rsidR="00C75C3A" w:rsidRPr="001434FB" w:rsidRDefault="00C75C3A" w:rsidP="009A109F">
      <w:pPr>
        <w:spacing w:after="120"/>
        <w:ind w:left="360"/>
        <w:jc w:val="both"/>
        <w:rPr>
          <w:rFonts w:cs="Arial"/>
          <w:iCs/>
        </w:rPr>
      </w:pPr>
      <w:r w:rsidRPr="001434FB">
        <w:rPr>
          <w:rFonts w:cs="Arial"/>
          <w:iCs/>
        </w:rPr>
        <w:t xml:space="preserve">All Applicants must disclose the name of any officer, director or agency who is also an employee of the </w:t>
      </w:r>
      <w:r w:rsidR="000712B4">
        <w:rPr>
          <w:rFonts w:cs="Arial"/>
          <w:iCs/>
        </w:rPr>
        <w:t>Coalition</w:t>
      </w:r>
      <w:r w:rsidRPr="001434FB">
        <w:rPr>
          <w:rFonts w:cs="Arial"/>
          <w:iCs/>
        </w:rPr>
        <w:t xml:space="preserve">.  All Applicants must disclose the name of any </w:t>
      </w:r>
      <w:r w:rsidR="000712B4">
        <w:rPr>
          <w:rFonts w:cs="Arial"/>
          <w:iCs/>
        </w:rPr>
        <w:t>Coalition</w:t>
      </w:r>
      <w:r w:rsidRPr="001434FB">
        <w:rPr>
          <w:rFonts w:cs="Arial"/>
          <w:iCs/>
        </w:rPr>
        <w:t xml:space="preserve"> employee who owns, directly or indirectly, any interest in the Applicants’ business or any of its branches.  Such disclosure must be submitted as a cover letter included with the Application for Funding, addressed to the </w:t>
      </w:r>
      <w:r w:rsidR="000712B4">
        <w:rPr>
          <w:rFonts w:cs="Arial"/>
          <w:iCs/>
        </w:rPr>
        <w:t>Coalition</w:t>
      </w:r>
      <w:r w:rsidRPr="001434FB">
        <w:rPr>
          <w:rFonts w:cs="Arial"/>
          <w:iCs/>
        </w:rPr>
        <w:t xml:space="preserve"> Chair, no later than the proposal deadline.</w:t>
      </w:r>
    </w:p>
    <w:p w14:paraId="41A449C2" w14:textId="77777777" w:rsidR="00C75C3A" w:rsidRPr="001434FB" w:rsidRDefault="00C75C3A" w:rsidP="004F06F0">
      <w:pPr>
        <w:widowControl/>
        <w:numPr>
          <w:ilvl w:val="0"/>
          <w:numId w:val="17"/>
        </w:numPr>
        <w:spacing w:after="120"/>
        <w:jc w:val="both"/>
        <w:rPr>
          <w:rFonts w:cs="Arial"/>
          <w:b/>
        </w:rPr>
      </w:pPr>
      <w:r w:rsidRPr="001434FB">
        <w:rPr>
          <w:rFonts w:cs="Arial"/>
          <w:b/>
        </w:rPr>
        <w:t>AGENCY CERTIFICATION</w:t>
      </w:r>
    </w:p>
    <w:p w14:paraId="56AE79C8" w14:textId="77777777" w:rsidR="00C75C3A" w:rsidRPr="001434FB" w:rsidRDefault="00C75C3A" w:rsidP="00C75C3A">
      <w:pPr>
        <w:tabs>
          <w:tab w:val="left" w:pos="720"/>
        </w:tabs>
        <w:spacing w:after="120"/>
        <w:ind w:left="360"/>
        <w:jc w:val="both"/>
        <w:rPr>
          <w:rFonts w:cs="Arial"/>
        </w:rPr>
      </w:pPr>
      <w:r w:rsidRPr="001434FB">
        <w:rPr>
          <w:rFonts w:cs="Arial"/>
        </w:rPr>
        <w:t>I, the undersigned Applicant, hereby attest that the following policies, procedures, regulations</w:t>
      </w:r>
      <w:r>
        <w:rPr>
          <w:rFonts w:cs="Arial"/>
        </w:rPr>
        <w:t>,</w:t>
      </w:r>
      <w:r w:rsidRPr="001434FB">
        <w:rPr>
          <w:rFonts w:cs="Arial"/>
        </w:rPr>
        <w:t xml:space="preserve"> and documentation are in effect and agree to provide copies of the following within three (3) working days of notification of intent to contract or contract award:</w:t>
      </w:r>
    </w:p>
    <w:p w14:paraId="7E82D37B" w14:textId="77777777" w:rsidR="00C75C3A" w:rsidRPr="001434FB" w:rsidRDefault="00C75C3A" w:rsidP="004F06F0">
      <w:pPr>
        <w:widowControl/>
        <w:numPr>
          <w:ilvl w:val="0"/>
          <w:numId w:val="18"/>
        </w:numPr>
        <w:jc w:val="both"/>
        <w:rPr>
          <w:rFonts w:cs="Arial"/>
        </w:rPr>
      </w:pPr>
      <w:r>
        <w:rPr>
          <w:rFonts w:cs="Arial"/>
        </w:rPr>
        <w:t>Affirmative Action Policy</w:t>
      </w:r>
    </w:p>
    <w:p w14:paraId="7BF8101D" w14:textId="77777777" w:rsidR="00C75C3A" w:rsidRPr="001434FB" w:rsidRDefault="00C75C3A" w:rsidP="004F06F0">
      <w:pPr>
        <w:widowControl/>
        <w:numPr>
          <w:ilvl w:val="0"/>
          <w:numId w:val="18"/>
        </w:numPr>
        <w:jc w:val="both"/>
        <w:rPr>
          <w:rFonts w:cs="Arial"/>
        </w:rPr>
      </w:pPr>
      <w:r w:rsidRPr="001434FB">
        <w:rPr>
          <w:rFonts w:cs="Arial"/>
        </w:rPr>
        <w:t>Certified Minority Business Enterprise</w:t>
      </w:r>
      <w:r>
        <w:rPr>
          <w:rFonts w:cs="Arial"/>
        </w:rPr>
        <w:t xml:space="preserve"> (if applicable)</w:t>
      </w:r>
    </w:p>
    <w:p w14:paraId="768F213E" w14:textId="77777777" w:rsidR="00C75C3A" w:rsidRPr="001434FB" w:rsidRDefault="00C75C3A" w:rsidP="004F06F0">
      <w:pPr>
        <w:widowControl/>
        <w:numPr>
          <w:ilvl w:val="0"/>
          <w:numId w:val="18"/>
        </w:numPr>
        <w:jc w:val="both"/>
        <w:rPr>
          <w:rFonts w:cs="Arial"/>
        </w:rPr>
      </w:pPr>
      <w:r w:rsidRPr="001434FB">
        <w:rPr>
          <w:rFonts w:cs="Arial"/>
        </w:rPr>
        <w:t>Small Disadvantaged Business Enterprise Policy</w:t>
      </w:r>
      <w:r>
        <w:rPr>
          <w:rFonts w:cs="Arial"/>
        </w:rPr>
        <w:t xml:space="preserve"> (if applicable)</w:t>
      </w:r>
    </w:p>
    <w:p w14:paraId="6BFB3956" w14:textId="77777777" w:rsidR="00C75C3A" w:rsidRPr="001434FB" w:rsidRDefault="00C75C3A" w:rsidP="004F06F0">
      <w:pPr>
        <w:widowControl/>
        <w:numPr>
          <w:ilvl w:val="0"/>
          <w:numId w:val="18"/>
        </w:numPr>
        <w:jc w:val="both"/>
        <w:rPr>
          <w:rFonts w:cs="Arial"/>
        </w:rPr>
      </w:pPr>
      <w:r w:rsidRPr="001434FB">
        <w:rPr>
          <w:rFonts w:cs="Arial"/>
        </w:rPr>
        <w:t>Americans with Disabilities Act Policy</w:t>
      </w:r>
    </w:p>
    <w:p w14:paraId="1FD39526" w14:textId="77777777" w:rsidR="00C75C3A" w:rsidRDefault="00C75C3A" w:rsidP="004F06F0">
      <w:pPr>
        <w:widowControl/>
        <w:numPr>
          <w:ilvl w:val="0"/>
          <w:numId w:val="18"/>
        </w:numPr>
        <w:jc w:val="both"/>
        <w:rPr>
          <w:rFonts w:cs="Arial"/>
        </w:rPr>
      </w:pPr>
      <w:r w:rsidRPr="001434FB">
        <w:rPr>
          <w:rFonts w:cs="Arial"/>
        </w:rPr>
        <w:lastRenderedPageBreak/>
        <w:t>Drug Free Workplace Policy</w:t>
      </w:r>
    </w:p>
    <w:p w14:paraId="130DA4DB" w14:textId="77777777" w:rsidR="00C75C3A" w:rsidRPr="001434FB" w:rsidRDefault="00C75C3A" w:rsidP="004F06F0">
      <w:pPr>
        <w:widowControl/>
        <w:numPr>
          <w:ilvl w:val="0"/>
          <w:numId w:val="19"/>
        </w:numPr>
        <w:spacing w:after="120"/>
        <w:ind w:right="720"/>
        <w:rPr>
          <w:rFonts w:cs="Arial"/>
          <w:b/>
          <w:lang w:val="fr-FR"/>
        </w:rPr>
      </w:pPr>
      <w:r>
        <w:rPr>
          <w:rFonts w:cs="Arial"/>
          <w:b/>
          <w:lang w:val="fr-FR"/>
        </w:rPr>
        <w:t>PUBLIC ENTITY CRIME AFFI</w:t>
      </w:r>
      <w:r w:rsidRPr="001434FB">
        <w:rPr>
          <w:rFonts w:cs="Arial"/>
          <w:b/>
          <w:lang w:val="fr-FR"/>
        </w:rPr>
        <w:t>DAVIT</w:t>
      </w:r>
    </w:p>
    <w:p w14:paraId="0D7A1511" w14:textId="77777777" w:rsidR="00C75C3A" w:rsidRPr="001434FB" w:rsidRDefault="00C75C3A" w:rsidP="004F06F0">
      <w:pPr>
        <w:widowControl/>
        <w:numPr>
          <w:ilvl w:val="0"/>
          <w:numId w:val="20"/>
        </w:numPr>
        <w:spacing w:after="120"/>
        <w:jc w:val="both"/>
        <w:rPr>
          <w:rFonts w:cs="Arial"/>
        </w:rPr>
      </w:pPr>
      <w:r w:rsidRPr="001434FB">
        <w:rPr>
          <w:rFonts w:cs="Arial"/>
        </w:rPr>
        <w:t>I understand that a “public entity crime</w:t>
      </w:r>
      <w:r w:rsidR="00DE4B19">
        <w:rPr>
          <w:rFonts w:cs="Arial"/>
        </w:rPr>
        <w:t>”</w:t>
      </w:r>
      <w:r w:rsidRPr="001434FB">
        <w:rPr>
          <w:rFonts w:cs="Arial"/>
        </w:rPr>
        <w:t xml:space="preserve"> as defined in Paragraph 287.1 33(1)(g), Florida Statutes means a violation of any state or federal law by a person with respect to and directly related to the transaction of business with any entity or with an agency or political subdivision of any other state or with the United States, including, but not limited to, any bid or contract for goods or services to be provided to any public entity or an agency or political subdivision of any other state or of the United States and involving antitrust, fraud, theft, bribery, collusion, racketeering, conspiracy, or material misrepresentation.</w:t>
      </w:r>
    </w:p>
    <w:p w14:paraId="1F86E6CC" w14:textId="77777777" w:rsidR="00C75C3A" w:rsidRPr="001434FB" w:rsidRDefault="00C75C3A" w:rsidP="004F06F0">
      <w:pPr>
        <w:widowControl/>
        <w:numPr>
          <w:ilvl w:val="0"/>
          <w:numId w:val="20"/>
        </w:numPr>
        <w:spacing w:after="120"/>
        <w:jc w:val="both"/>
        <w:rPr>
          <w:rFonts w:cs="Arial"/>
        </w:rPr>
      </w:pPr>
      <w:r w:rsidRPr="001434FB">
        <w:rPr>
          <w:rFonts w:cs="Arial"/>
        </w:rPr>
        <w:t>I understand that “convicted” or “conviction” as defined in Paragraph 287.1 33(1)(b), Florida Statutes means a finding of guilt or a conviction of a public entity crime, with or without an adjudication of guilt, in any federal or state trial court of record relating to charges brought by indictment or information after July, 1989, as a result of a jury verdict, non-jury trial, or entry of a plea of guilty or nolo contendere.</w:t>
      </w:r>
    </w:p>
    <w:p w14:paraId="1550EDBD" w14:textId="77777777" w:rsidR="00C75C3A" w:rsidRPr="001434FB" w:rsidRDefault="00C75C3A" w:rsidP="004F06F0">
      <w:pPr>
        <w:widowControl/>
        <w:numPr>
          <w:ilvl w:val="0"/>
          <w:numId w:val="20"/>
        </w:numPr>
        <w:spacing w:after="120"/>
        <w:jc w:val="both"/>
        <w:rPr>
          <w:rFonts w:cs="Arial"/>
        </w:rPr>
      </w:pPr>
      <w:r w:rsidRPr="001434FB">
        <w:rPr>
          <w:rFonts w:cs="Arial"/>
        </w:rPr>
        <w:t>I understand that an “affiliate” as defined in Paragraph 287.1C3(a)(a), Florida Statutes means:</w:t>
      </w:r>
    </w:p>
    <w:p w14:paraId="5CBD2607" w14:textId="77777777" w:rsidR="00C75C3A" w:rsidRDefault="00C75C3A" w:rsidP="004F06F0">
      <w:pPr>
        <w:widowControl/>
        <w:numPr>
          <w:ilvl w:val="1"/>
          <w:numId w:val="20"/>
        </w:numPr>
        <w:spacing w:after="120"/>
        <w:jc w:val="both"/>
        <w:rPr>
          <w:rFonts w:cs="Arial"/>
        </w:rPr>
      </w:pPr>
      <w:r w:rsidRPr="001434FB">
        <w:rPr>
          <w:rFonts w:cs="Arial"/>
        </w:rPr>
        <w:t>A predecessor or successor of a person convicted of a public entity crime; or</w:t>
      </w:r>
    </w:p>
    <w:p w14:paraId="5F68C77D" w14:textId="77777777" w:rsidR="00C75C3A" w:rsidRDefault="00C75C3A" w:rsidP="004F06F0">
      <w:pPr>
        <w:widowControl/>
        <w:numPr>
          <w:ilvl w:val="1"/>
          <w:numId w:val="20"/>
        </w:numPr>
        <w:spacing w:after="120"/>
        <w:jc w:val="both"/>
        <w:rPr>
          <w:rFonts w:cs="Arial"/>
        </w:rPr>
      </w:pPr>
      <w:r w:rsidRPr="001434FB">
        <w:rPr>
          <w:rFonts w:cs="Arial"/>
        </w:rPr>
        <w:t xml:space="preserve">An entity under the control of any natural person who is active in the management of the entity and who has been convicted of public entity crime. The term “affiliate” includes those officers, directors, executives, partners, shareholders, employees, members, and agents who are active in the management of affiliate. </w:t>
      </w:r>
    </w:p>
    <w:p w14:paraId="51B9E44B" w14:textId="77777777" w:rsidR="00C75C3A" w:rsidRPr="001434FB" w:rsidRDefault="00C75C3A" w:rsidP="00A25AC4">
      <w:pPr>
        <w:spacing w:after="120"/>
        <w:ind w:left="1800"/>
        <w:jc w:val="both"/>
        <w:rPr>
          <w:rFonts w:cs="Arial"/>
        </w:rPr>
      </w:pPr>
      <w:r w:rsidRPr="001434FB">
        <w:rPr>
          <w:rFonts w:cs="Arial"/>
        </w:rPr>
        <w:t xml:space="preserve">The ownership by one person of shares constituting a controlling interest in another person, or pooling of equipment of income among persons when not for fair market value under an arm’s length agreement, shall be a prima facie case that one person controls another person. </w:t>
      </w:r>
      <w:r w:rsidR="001279CD">
        <w:rPr>
          <w:rFonts w:cs="Arial"/>
        </w:rPr>
        <w:t xml:space="preserve"> </w:t>
      </w:r>
      <w:r w:rsidRPr="001434FB">
        <w:rPr>
          <w:rFonts w:cs="Arial"/>
        </w:rPr>
        <w:t xml:space="preserve">A person who knowingly enters into a joint venture with a person who has been convicted of a public entity crime in </w:t>
      </w:r>
      <w:smartTag w:uri="urn:schemas-microsoft-com:office:smarttags" w:element="place">
        <w:smartTag w:uri="urn:schemas-microsoft-com:office:smarttags" w:element="State">
          <w:r w:rsidRPr="001434FB">
            <w:rPr>
              <w:rFonts w:cs="Arial"/>
            </w:rPr>
            <w:t>Florida</w:t>
          </w:r>
        </w:smartTag>
      </w:smartTag>
      <w:r w:rsidRPr="001434FB">
        <w:rPr>
          <w:rFonts w:cs="Arial"/>
        </w:rPr>
        <w:t xml:space="preserve"> during the preceding 36 months shall be considered an affiliate.</w:t>
      </w:r>
    </w:p>
    <w:p w14:paraId="637801F0" w14:textId="77777777" w:rsidR="00C75C3A" w:rsidRPr="001434FB" w:rsidRDefault="00C75C3A" w:rsidP="004F06F0">
      <w:pPr>
        <w:widowControl/>
        <w:numPr>
          <w:ilvl w:val="0"/>
          <w:numId w:val="20"/>
        </w:numPr>
        <w:spacing w:after="120"/>
        <w:jc w:val="both"/>
        <w:rPr>
          <w:rFonts w:cs="Arial"/>
        </w:rPr>
      </w:pPr>
      <w:r w:rsidRPr="001434FB">
        <w:rPr>
          <w:rFonts w:cs="Arial"/>
        </w:rPr>
        <w:t>I understand that a “person” as defined in Paragraph 287.1330)</w:t>
      </w:r>
      <w:r>
        <w:rPr>
          <w:rFonts w:cs="Arial"/>
        </w:rPr>
        <w:t xml:space="preserve"> </w:t>
      </w:r>
      <w:r w:rsidRPr="001434FB">
        <w:rPr>
          <w:rFonts w:cs="Arial"/>
        </w:rPr>
        <w:t>(e), Florida Stat</w:t>
      </w:r>
      <w:r>
        <w:rPr>
          <w:rFonts w:cs="Arial"/>
        </w:rPr>
        <w:t xml:space="preserve">utes </w:t>
      </w:r>
      <w:r w:rsidRPr="001434FB">
        <w:rPr>
          <w:rFonts w:cs="Arial"/>
        </w:rPr>
        <w:t>means any natural person or entity organized under the law</w:t>
      </w:r>
      <w:r>
        <w:rPr>
          <w:rFonts w:cs="Arial"/>
        </w:rPr>
        <w:t>s of any state or of the United</w:t>
      </w:r>
      <w:r w:rsidRPr="001434FB">
        <w:rPr>
          <w:rFonts w:cs="Arial"/>
        </w:rPr>
        <w:t xml:space="preserve"> States with the legal power to enter into a binding contra</w:t>
      </w:r>
      <w:r>
        <w:rPr>
          <w:rFonts w:cs="Arial"/>
        </w:rPr>
        <w:t>ct and which bids or applies to</w:t>
      </w:r>
      <w:r w:rsidRPr="001434FB">
        <w:rPr>
          <w:rFonts w:cs="Arial"/>
        </w:rPr>
        <w:t xml:space="preserve"> bids on contracts for the provision of goods or services let by a public entity, or which otherwise transacts or applies to transact business with a public entity. </w:t>
      </w:r>
      <w:r w:rsidR="001279CD">
        <w:rPr>
          <w:rFonts w:cs="Arial"/>
        </w:rPr>
        <w:t xml:space="preserve"> </w:t>
      </w:r>
      <w:r w:rsidRPr="001434FB">
        <w:rPr>
          <w:rFonts w:cs="Arial"/>
        </w:rPr>
        <w:t>The term “person” includes those officers, directors, executives, par</w:t>
      </w:r>
      <w:r>
        <w:rPr>
          <w:rFonts w:cs="Arial"/>
        </w:rPr>
        <w:t xml:space="preserve">tners, shareholders, employees, </w:t>
      </w:r>
      <w:r w:rsidRPr="001434FB">
        <w:rPr>
          <w:rFonts w:cs="Arial"/>
        </w:rPr>
        <w:t>members, and agents who are active in management of an entity.</w:t>
      </w:r>
    </w:p>
    <w:p w14:paraId="0DEF3539" w14:textId="77777777" w:rsidR="00C75C3A" w:rsidRDefault="00C75C3A" w:rsidP="004F06F0">
      <w:pPr>
        <w:widowControl/>
        <w:numPr>
          <w:ilvl w:val="0"/>
          <w:numId w:val="20"/>
        </w:numPr>
        <w:spacing w:after="120"/>
        <w:jc w:val="both"/>
        <w:rPr>
          <w:rFonts w:cs="Arial"/>
        </w:rPr>
      </w:pPr>
      <w:r w:rsidRPr="001434FB">
        <w:rPr>
          <w:rFonts w:cs="Arial"/>
        </w:rPr>
        <w:t>Based on information and belief, the statement which I have m</w:t>
      </w:r>
      <w:r>
        <w:rPr>
          <w:rFonts w:cs="Arial"/>
        </w:rPr>
        <w:t>arked below is true in relation</w:t>
      </w:r>
      <w:r w:rsidRPr="001434FB">
        <w:rPr>
          <w:rFonts w:cs="Arial"/>
        </w:rPr>
        <w:t xml:space="preserve"> to the entity submitting this sworn statement. (Please indicate which statement applies).</w:t>
      </w:r>
    </w:p>
    <w:p w14:paraId="2CD987CD" w14:textId="77777777" w:rsidR="00C75C3A" w:rsidRPr="001434FB" w:rsidRDefault="00C75C3A" w:rsidP="004F06F0">
      <w:pPr>
        <w:widowControl/>
        <w:numPr>
          <w:ilvl w:val="1"/>
          <w:numId w:val="20"/>
        </w:numPr>
        <w:spacing w:after="120"/>
        <w:jc w:val="both"/>
        <w:rPr>
          <w:rFonts w:cs="Arial"/>
        </w:rPr>
      </w:pPr>
      <w:r w:rsidRPr="001434FB">
        <w:rPr>
          <w:rFonts w:cs="Arial"/>
        </w:rPr>
        <w:t xml:space="preserve">Neither the entity submitting this sworn statement, nor any officers, directors, executives, partners, shareholders, employees, members, or agents who are active in management of the entity, nor any affiliate of the entity have been charged with and convicted of a public entity crime subsequent to </w:t>
      </w:r>
      <w:smartTag w:uri="urn:schemas-microsoft-com:office:smarttags" w:element="date">
        <w:smartTagPr>
          <w:attr w:name="Month" w:val="7"/>
          <w:attr w:name="Day" w:val="1"/>
          <w:attr w:name="Year" w:val="1989"/>
        </w:smartTagPr>
        <w:r w:rsidRPr="001434FB">
          <w:rPr>
            <w:rFonts w:cs="Arial"/>
          </w:rPr>
          <w:t>July 1, 1989</w:t>
        </w:r>
      </w:smartTag>
      <w:r w:rsidRPr="001434FB">
        <w:rPr>
          <w:rFonts w:cs="Arial"/>
        </w:rPr>
        <w:t>.</w:t>
      </w:r>
    </w:p>
    <w:p w14:paraId="303B90E0" w14:textId="77777777" w:rsidR="00C75C3A" w:rsidRPr="001434FB" w:rsidRDefault="00C75C3A" w:rsidP="004F06F0">
      <w:pPr>
        <w:widowControl/>
        <w:numPr>
          <w:ilvl w:val="1"/>
          <w:numId w:val="20"/>
        </w:numPr>
        <w:spacing w:after="120"/>
        <w:jc w:val="both"/>
        <w:rPr>
          <w:rFonts w:cs="Arial"/>
        </w:rPr>
      </w:pPr>
      <w:r w:rsidRPr="001434FB">
        <w:rPr>
          <w:rFonts w:cs="Arial"/>
        </w:rPr>
        <w:t xml:space="preserve">The entity submitting this sworn statement, or one or more of the officers, directors, executives, partners, shareholders, employees, members, or agents who are active in management of the entity, or an affiliate of the entity has been charged with and convicted of a public entity crime subsequent to </w:t>
      </w:r>
      <w:smartTag w:uri="urn:schemas-microsoft-com:office:smarttags" w:element="date">
        <w:smartTagPr>
          <w:attr w:name="Month" w:val="7"/>
          <w:attr w:name="Day" w:val="1"/>
          <w:attr w:name="Year" w:val="1989"/>
        </w:smartTagPr>
        <w:r w:rsidRPr="001434FB">
          <w:rPr>
            <w:rFonts w:cs="Arial"/>
          </w:rPr>
          <w:t>July 1, 1989</w:t>
        </w:r>
      </w:smartTag>
      <w:r w:rsidRPr="001434FB">
        <w:rPr>
          <w:rFonts w:cs="Arial"/>
        </w:rPr>
        <w:t xml:space="preserve">, </w:t>
      </w:r>
      <w:r w:rsidRPr="001434FB">
        <w:rPr>
          <w:rFonts w:cs="Arial"/>
          <w:u w:val="single"/>
        </w:rPr>
        <w:t>AND</w:t>
      </w:r>
      <w:r w:rsidRPr="001434FB">
        <w:rPr>
          <w:rFonts w:cs="Arial"/>
        </w:rPr>
        <w:t xml:space="preserve"> (Please indicate which additional statement applies.)</w:t>
      </w:r>
    </w:p>
    <w:p w14:paraId="7831AD33" w14:textId="77777777" w:rsidR="00C75C3A" w:rsidRDefault="00C75C3A" w:rsidP="004F06F0">
      <w:pPr>
        <w:widowControl/>
        <w:numPr>
          <w:ilvl w:val="1"/>
          <w:numId w:val="20"/>
        </w:numPr>
        <w:spacing w:after="120"/>
        <w:jc w:val="both"/>
        <w:rPr>
          <w:rFonts w:cs="Arial"/>
        </w:rPr>
      </w:pPr>
      <w:r w:rsidRPr="001434FB">
        <w:rPr>
          <w:rFonts w:cs="Arial"/>
        </w:rPr>
        <w:t xml:space="preserve">There has been proceeding concerning the conviction before a hearing officer of the state of </w:t>
      </w:r>
      <w:smartTag w:uri="urn:schemas-microsoft-com:office:smarttags" w:element="place">
        <w:smartTag w:uri="urn:schemas-microsoft-com:office:smarttags" w:element="State">
          <w:r w:rsidRPr="001434FB">
            <w:rPr>
              <w:rFonts w:cs="Arial"/>
            </w:rPr>
            <w:t>Florida</w:t>
          </w:r>
        </w:smartTag>
      </w:smartTag>
      <w:r w:rsidRPr="001434FB">
        <w:rPr>
          <w:rFonts w:cs="Arial"/>
        </w:rPr>
        <w:t xml:space="preserve">, Division of Administrative Hearings. The final order entered </w:t>
      </w:r>
      <w:r>
        <w:rPr>
          <w:rFonts w:cs="Arial"/>
        </w:rPr>
        <w:t xml:space="preserve">by the </w:t>
      </w:r>
      <w:r>
        <w:rPr>
          <w:rFonts w:cs="Arial"/>
        </w:rPr>
        <w:lastRenderedPageBreak/>
        <w:t>hearing officer did not</w:t>
      </w:r>
      <w:r w:rsidRPr="001434FB">
        <w:rPr>
          <w:rFonts w:cs="Arial"/>
        </w:rPr>
        <w:t xml:space="preserve"> place the person or affiliate on the convicted vendor list. (Please attach a copy of the final order).</w:t>
      </w:r>
    </w:p>
    <w:p w14:paraId="24CE76D7" w14:textId="77777777" w:rsidR="00C75C3A" w:rsidRPr="001434FB" w:rsidRDefault="00C75C3A" w:rsidP="004F06F0">
      <w:pPr>
        <w:widowControl/>
        <w:numPr>
          <w:ilvl w:val="1"/>
          <w:numId w:val="20"/>
        </w:numPr>
        <w:spacing w:after="120"/>
        <w:jc w:val="both"/>
        <w:rPr>
          <w:rFonts w:cs="Arial"/>
        </w:rPr>
      </w:pPr>
      <w:r w:rsidRPr="001434FB">
        <w:rPr>
          <w:rFonts w:cs="Arial"/>
        </w:rPr>
        <w:t>The person or affiliate was placed on the convicted vendor list.</w:t>
      </w:r>
      <w:r w:rsidR="00DE4B19">
        <w:rPr>
          <w:rFonts w:cs="Arial"/>
        </w:rPr>
        <w:t xml:space="preserve"> </w:t>
      </w:r>
      <w:r w:rsidRPr="001434FB">
        <w:rPr>
          <w:rFonts w:cs="Arial"/>
        </w:rPr>
        <w:t xml:space="preserve"> There has been a subsequent proceeding before a hearing officer of th</w:t>
      </w:r>
      <w:r>
        <w:rPr>
          <w:rFonts w:cs="Arial"/>
        </w:rPr>
        <w:t xml:space="preserve">e State of </w:t>
      </w:r>
      <w:smartTag w:uri="urn:schemas-microsoft-com:office:smarttags" w:element="place">
        <w:smartTag w:uri="urn:schemas-microsoft-com:office:smarttags" w:element="State">
          <w:r>
            <w:rPr>
              <w:rFonts w:cs="Arial"/>
            </w:rPr>
            <w:t>Florida</w:t>
          </w:r>
        </w:smartTag>
      </w:smartTag>
      <w:r>
        <w:rPr>
          <w:rFonts w:cs="Arial"/>
        </w:rPr>
        <w:t>, Division of</w:t>
      </w:r>
      <w:r w:rsidRPr="001434FB">
        <w:rPr>
          <w:rFonts w:cs="Arial"/>
        </w:rPr>
        <w:t xml:space="preserve"> Administrative Hearings. </w:t>
      </w:r>
      <w:r w:rsidR="00DE4B19">
        <w:rPr>
          <w:rFonts w:cs="Arial"/>
        </w:rPr>
        <w:t xml:space="preserve"> </w:t>
      </w:r>
      <w:r w:rsidRPr="001434FB">
        <w:rPr>
          <w:rFonts w:cs="Arial"/>
        </w:rPr>
        <w:t>The final order entered by the hearing officer determined that i</w:t>
      </w:r>
      <w:r>
        <w:rPr>
          <w:rFonts w:cs="Arial"/>
        </w:rPr>
        <w:t>t</w:t>
      </w:r>
      <w:r w:rsidRPr="001434FB">
        <w:rPr>
          <w:rFonts w:cs="Arial"/>
        </w:rPr>
        <w:t xml:space="preserve"> was in the public interest to remove the person or affiliate from the convicted vendor list. (Please attach a copy of the final order).</w:t>
      </w:r>
    </w:p>
    <w:p w14:paraId="1FB1CC95" w14:textId="77777777" w:rsidR="00C75C3A" w:rsidRPr="001434FB" w:rsidRDefault="00C75C3A" w:rsidP="004F06F0">
      <w:pPr>
        <w:widowControl/>
        <w:numPr>
          <w:ilvl w:val="1"/>
          <w:numId w:val="20"/>
        </w:numPr>
        <w:spacing w:after="120"/>
        <w:jc w:val="both"/>
        <w:rPr>
          <w:rFonts w:cs="Arial"/>
        </w:rPr>
      </w:pPr>
      <w:r w:rsidRPr="001434FB">
        <w:rPr>
          <w:rFonts w:cs="Arial"/>
        </w:rPr>
        <w:t>The person or affiliate has not been placed on the convicted vendor list. (Please describe any action taken by or pending with the Department of General Services).</w:t>
      </w:r>
    </w:p>
    <w:p w14:paraId="030225A2" w14:textId="77777777" w:rsidR="00C75C3A" w:rsidRPr="001434FB" w:rsidRDefault="00C75C3A" w:rsidP="00C75C3A">
      <w:pPr>
        <w:tabs>
          <w:tab w:val="left" w:pos="720"/>
        </w:tabs>
        <w:jc w:val="both"/>
        <w:rPr>
          <w:rFonts w:cs="Arial"/>
        </w:rPr>
      </w:pPr>
    </w:p>
    <w:p w14:paraId="046A5F7E" w14:textId="77777777" w:rsidR="00C75C3A" w:rsidRPr="001434FB" w:rsidRDefault="00C75C3A" w:rsidP="001279CD">
      <w:pPr>
        <w:jc w:val="center"/>
        <w:rPr>
          <w:rFonts w:cs="Arial"/>
          <w:b/>
        </w:rPr>
      </w:pPr>
      <w:r w:rsidRPr="001434FB">
        <w:rPr>
          <w:rFonts w:cs="Arial"/>
          <w:b/>
        </w:rPr>
        <w:t>ORGANIZATION’S NAME AND ADDRESS:</w:t>
      </w:r>
    </w:p>
    <w:p w14:paraId="7FDE1B9F" w14:textId="77777777" w:rsidR="00C75C3A" w:rsidRPr="001434FB" w:rsidRDefault="00C75C3A" w:rsidP="00C75C3A">
      <w:pPr>
        <w:spacing w:after="120"/>
        <w:jc w:val="center"/>
        <w:rPr>
          <w:rFonts w:cs="Arial"/>
        </w:rPr>
      </w:pPr>
    </w:p>
    <w:p w14:paraId="06D6921A" w14:textId="77777777" w:rsidR="00C75C3A" w:rsidRPr="001434FB" w:rsidRDefault="00C75C3A" w:rsidP="00C75C3A">
      <w:pPr>
        <w:spacing w:after="120"/>
        <w:jc w:val="center"/>
        <w:rPr>
          <w:rFonts w:cs="Arial"/>
        </w:rPr>
      </w:pPr>
      <w:r w:rsidRPr="001434FB">
        <w:rPr>
          <w:rFonts w:cs="Arial"/>
        </w:rPr>
        <w:t>___________________________________</w:t>
      </w:r>
    </w:p>
    <w:p w14:paraId="70AF90A3" w14:textId="77777777" w:rsidR="00C75C3A" w:rsidRPr="001434FB" w:rsidRDefault="00C75C3A" w:rsidP="00C75C3A">
      <w:pPr>
        <w:spacing w:after="120"/>
        <w:jc w:val="center"/>
        <w:rPr>
          <w:rFonts w:cs="Arial"/>
        </w:rPr>
      </w:pPr>
      <w:r w:rsidRPr="001434FB">
        <w:rPr>
          <w:rFonts w:cs="Arial"/>
        </w:rPr>
        <w:t>___________________________________</w:t>
      </w:r>
    </w:p>
    <w:p w14:paraId="1A4CA8F7" w14:textId="77777777" w:rsidR="00C75C3A" w:rsidRPr="001434FB" w:rsidRDefault="00C75C3A" w:rsidP="00C75C3A">
      <w:pPr>
        <w:spacing w:after="120"/>
        <w:jc w:val="center"/>
        <w:rPr>
          <w:rFonts w:cs="Arial"/>
        </w:rPr>
      </w:pPr>
      <w:r w:rsidRPr="001434FB">
        <w:rPr>
          <w:rFonts w:cs="Arial"/>
        </w:rPr>
        <w:t>___________________________________</w:t>
      </w:r>
    </w:p>
    <w:p w14:paraId="09FAC701" w14:textId="77777777" w:rsidR="00C75C3A" w:rsidRPr="001434FB" w:rsidRDefault="00C75C3A" w:rsidP="00C75C3A">
      <w:pPr>
        <w:spacing w:after="120"/>
        <w:jc w:val="center"/>
        <w:rPr>
          <w:rFonts w:cs="Arial"/>
        </w:rPr>
      </w:pPr>
      <w:r w:rsidRPr="001434FB">
        <w:rPr>
          <w:rFonts w:cs="Arial"/>
        </w:rPr>
        <w:t>___________________________________</w:t>
      </w:r>
    </w:p>
    <w:p w14:paraId="74B11879" w14:textId="77777777" w:rsidR="00C75C3A" w:rsidRPr="001434FB" w:rsidRDefault="00C75C3A" w:rsidP="00C75C3A">
      <w:pPr>
        <w:tabs>
          <w:tab w:val="left" w:pos="720"/>
        </w:tabs>
        <w:jc w:val="both"/>
        <w:rPr>
          <w:rFonts w:cs="Arial"/>
          <w:caps/>
        </w:rPr>
      </w:pPr>
    </w:p>
    <w:p w14:paraId="4904D31E" w14:textId="77777777" w:rsidR="00C75C3A" w:rsidRPr="001434FB" w:rsidRDefault="00C75C3A" w:rsidP="00C75C3A">
      <w:pPr>
        <w:tabs>
          <w:tab w:val="left" w:pos="720"/>
        </w:tabs>
        <w:jc w:val="both"/>
        <w:rPr>
          <w:rFonts w:cs="Arial"/>
          <w:b/>
          <w:caps/>
        </w:rPr>
      </w:pPr>
      <w:r w:rsidRPr="001434FB">
        <w:rPr>
          <w:rFonts w:cs="Arial"/>
          <w:b/>
          <w:caps/>
        </w:rPr>
        <w:t xml:space="preserve">note: </w:t>
      </w:r>
      <w:r w:rsidR="005902C1">
        <w:rPr>
          <w:rFonts w:cs="Arial"/>
          <w:b/>
          <w:caps/>
        </w:rPr>
        <w:t xml:space="preserve"> </w:t>
      </w:r>
      <w:r>
        <w:rPr>
          <w:rFonts w:cs="Arial"/>
          <w:b/>
          <w:caps/>
        </w:rPr>
        <w:t>AS EVIDENCED BY MY SIGNATURE BELOW, I UNDERSTAND AND WILL COMPLY WITH ALL TERMS AND CONDITIONS STATED HEREIN</w:t>
      </w:r>
      <w:r w:rsidRPr="001434FB">
        <w:rPr>
          <w:rFonts w:cs="Arial"/>
          <w:b/>
          <w:caps/>
        </w:rPr>
        <w:t>:</w:t>
      </w:r>
    </w:p>
    <w:p w14:paraId="5923F4CC" w14:textId="77777777" w:rsidR="00C75C3A" w:rsidRPr="001434FB" w:rsidRDefault="00C75C3A" w:rsidP="00C75C3A">
      <w:pPr>
        <w:tabs>
          <w:tab w:val="left" w:pos="720"/>
        </w:tabs>
        <w:ind w:left="720" w:hanging="360"/>
        <w:jc w:val="both"/>
        <w:rPr>
          <w:rFonts w:cs="Arial"/>
          <w:caps/>
        </w:rPr>
      </w:pPr>
    </w:p>
    <w:p w14:paraId="53731A36" w14:textId="77777777" w:rsidR="00C75C3A" w:rsidRDefault="00C75C3A" w:rsidP="00C75C3A">
      <w:pPr>
        <w:jc w:val="both"/>
        <w:rPr>
          <w:rFonts w:cs="Arial"/>
          <w:caps/>
        </w:rPr>
      </w:pPr>
    </w:p>
    <w:p w14:paraId="01C17D3C" w14:textId="77777777" w:rsidR="00C75C3A" w:rsidRPr="005D7DC0" w:rsidRDefault="00C75C3A" w:rsidP="00C75C3A">
      <w:pPr>
        <w:jc w:val="both"/>
        <w:rPr>
          <w:rFonts w:cs="Arial"/>
          <w:caps/>
          <w:u w:val="single"/>
        </w:rPr>
      </w:pPr>
      <w:r w:rsidRPr="005D7DC0">
        <w:rPr>
          <w:rFonts w:cs="Arial"/>
          <w:caps/>
          <w:u w:val="single"/>
        </w:rPr>
        <w:tab/>
      </w:r>
      <w:r w:rsidRPr="005D7DC0">
        <w:rPr>
          <w:rFonts w:cs="Arial"/>
          <w:caps/>
          <w:u w:val="single"/>
        </w:rPr>
        <w:tab/>
      </w:r>
      <w:r w:rsidRPr="005D7DC0">
        <w:rPr>
          <w:rFonts w:cs="Arial"/>
          <w:caps/>
          <w:u w:val="single"/>
        </w:rPr>
        <w:tab/>
      </w:r>
      <w:r w:rsidRPr="005D7DC0">
        <w:rPr>
          <w:rFonts w:cs="Arial"/>
          <w:caps/>
          <w:u w:val="single"/>
        </w:rPr>
        <w:tab/>
      </w:r>
      <w:r w:rsidRPr="005D7DC0">
        <w:rPr>
          <w:rFonts w:cs="Arial"/>
          <w:caps/>
          <w:u w:val="single"/>
        </w:rPr>
        <w:tab/>
      </w:r>
      <w:r w:rsidRPr="005D7DC0">
        <w:rPr>
          <w:rFonts w:cs="Arial"/>
          <w:caps/>
          <w:u w:val="single"/>
        </w:rPr>
        <w:tab/>
      </w:r>
      <w:r w:rsidRPr="005D7DC0">
        <w:rPr>
          <w:rFonts w:cs="Arial"/>
          <w:caps/>
        </w:rPr>
        <w:tab/>
      </w:r>
      <w:r w:rsidRPr="005D7DC0">
        <w:rPr>
          <w:rFonts w:cs="Arial"/>
          <w:caps/>
          <w:u w:val="single"/>
        </w:rPr>
        <w:tab/>
      </w:r>
      <w:r w:rsidRPr="005D7DC0">
        <w:rPr>
          <w:rFonts w:cs="Arial"/>
          <w:caps/>
          <w:u w:val="single"/>
        </w:rPr>
        <w:tab/>
      </w:r>
      <w:r w:rsidRPr="005D7DC0">
        <w:rPr>
          <w:rFonts w:cs="Arial"/>
          <w:caps/>
          <w:u w:val="single"/>
        </w:rPr>
        <w:tab/>
      </w:r>
      <w:r w:rsidRPr="005D7DC0">
        <w:rPr>
          <w:rFonts w:cs="Arial"/>
          <w:caps/>
          <w:u w:val="single"/>
        </w:rPr>
        <w:tab/>
      </w:r>
      <w:r w:rsidRPr="005D7DC0">
        <w:rPr>
          <w:rFonts w:cs="Arial"/>
          <w:caps/>
          <w:u w:val="single"/>
        </w:rPr>
        <w:tab/>
      </w:r>
      <w:r w:rsidRPr="005D7DC0">
        <w:rPr>
          <w:rFonts w:cs="Arial"/>
          <w:caps/>
          <w:u w:val="single"/>
        </w:rPr>
        <w:tab/>
      </w:r>
    </w:p>
    <w:p w14:paraId="76EE24AF" w14:textId="77777777" w:rsidR="00C75C3A" w:rsidRPr="001434FB" w:rsidRDefault="00C75C3A" w:rsidP="00C75C3A">
      <w:pPr>
        <w:spacing w:after="120"/>
        <w:jc w:val="both"/>
        <w:rPr>
          <w:rFonts w:cs="Arial"/>
        </w:rPr>
      </w:pPr>
      <w:r w:rsidRPr="001434FB">
        <w:rPr>
          <w:rFonts w:cs="Arial"/>
        </w:rPr>
        <w:t>Type Author</w:t>
      </w:r>
      <w:r>
        <w:rPr>
          <w:rFonts w:cs="Arial"/>
        </w:rPr>
        <w:t>ized Official’s Name</w:t>
      </w:r>
      <w:r>
        <w:rPr>
          <w:rFonts w:cs="Arial"/>
        </w:rPr>
        <w:tab/>
      </w:r>
      <w:r>
        <w:rPr>
          <w:rFonts w:cs="Arial"/>
        </w:rPr>
        <w:tab/>
      </w:r>
      <w:r>
        <w:rPr>
          <w:rFonts w:cs="Arial"/>
        </w:rPr>
        <w:tab/>
      </w:r>
      <w:r w:rsidRPr="001434FB">
        <w:rPr>
          <w:rFonts w:cs="Arial"/>
        </w:rPr>
        <w:t>Authorized Official’s Title</w:t>
      </w:r>
    </w:p>
    <w:p w14:paraId="29024F21" w14:textId="77777777" w:rsidR="00C75C3A" w:rsidRPr="001434FB" w:rsidRDefault="00C75C3A" w:rsidP="00C75C3A">
      <w:pPr>
        <w:spacing w:after="120"/>
        <w:jc w:val="both"/>
        <w:rPr>
          <w:rFonts w:cs="Arial"/>
        </w:rPr>
      </w:pPr>
    </w:p>
    <w:p w14:paraId="58A271A4" w14:textId="77777777" w:rsidR="00C75C3A" w:rsidRPr="001434FB" w:rsidRDefault="00C75C3A" w:rsidP="00C75C3A">
      <w:pPr>
        <w:jc w:val="both"/>
        <w:rPr>
          <w:rFonts w:cs="Arial"/>
        </w:rPr>
      </w:pPr>
      <w:r w:rsidRPr="001434FB">
        <w:rPr>
          <w:rFonts w:cs="Arial"/>
        </w:rPr>
        <w:t>_</w:t>
      </w:r>
      <w:r>
        <w:rPr>
          <w:rFonts w:cs="Arial"/>
        </w:rPr>
        <w:t>________________________</w:t>
      </w:r>
      <w:r w:rsidR="001279CD">
        <w:rPr>
          <w:rFonts w:cs="Arial"/>
        </w:rPr>
        <w:t>_______</w:t>
      </w:r>
      <w:r>
        <w:rPr>
          <w:rFonts w:cs="Arial"/>
        </w:rPr>
        <w:t>___</w:t>
      </w:r>
      <w:r w:rsidR="001279CD">
        <w:rPr>
          <w:rFonts w:cs="Arial"/>
        </w:rPr>
        <w:t>_</w:t>
      </w:r>
      <w:r w:rsidR="001279CD">
        <w:rPr>
          <w:rFonts w:cs="Arial"/>
        </w:rPr>
        <w:tab/>
      </w:r>
      <w:r w:rsidRPr="001434FB">
        <w:rPr>
          <w:rFonts w:cs="Arial"/>
        </w:rPr>
        <w:t>___________________________</w:t>
      </w:r>
      <w:r w:rsidR="001279CD">
        <w:rPr>
          <w:rFonts w:cs="Arial"/>
        </w:rPr>
        <w:t>________</w:t>
      </w:r>
    </w:p>
    <w:p w14:paraId="6AEE7372" w14:textId="77777777" w:rsidR="00C75C3A" w:rsidRPr="001434FB" w:rsidRDefault="00C75C3A" w:rsidP="00C75C3A">
      <w:pPr>
        <w:spacing w:after="120"/>
        <w:jc w:val="both"/>
        <w:rPr>
          <w:rFonts w:cs="Arial"/>
        </w:rPr>
      </w:pPr>
      <w:r w:rsidRPr="001434FB">
        <w:rPr>
          <w:rFonts w:cs="Arial"/>
        </w:rPr>
        <w:t>Authorized Official’s Signature</w:t>
      </w:r>
      <w:r w:rsidRPr="001434FB">
        <w:rPr>
          <w:rFonts w:cs="Arial"/>
        </w:rPr>
        <w:tab/>
      </w:r>
      <w:r w:rsidRPr="001434FB">
        <w:rPr>
          <w:rFonts w:cs="Arial"/>
        </w:rPr>
        <w:tab/>
      </w:r>
      <w:r w:rsidRPr="001434FB">
        <w:rPr>
          <w:rFonts w:cs="Arial"/>
        </w:rPr>
        <w:tab/>
        <w:t>Date</w:t>
      </w:r>
    </w:p>
    <w:p w14:paraId="58CFD892" w14:textId="77777777" w:rsidR="00C75C3A" w:rsidRDefault="00C75C3A" w:rsidP="00C75C3A">
      <w:pPr>
        <w:spacing w:after="120"/>
        <w:jc w:val="both"/>
        <w:rPr>
          <w:rFonts w:cs="Arial"/>
        </w:rPr>
      </w:pPr>
    </w:p>
    <w:p w14:paraId="38B43221" w14:textId="77777777" w:rsidR="00C75C3A" w:rsidRPr="001434FB" w:rsidRDefault="00C75C3A" w:rsidP="00C75C3A">
      <w:pPr>
        <w:spacing w:after="120"/>
        <w:jc w:val="both"/>
        <w:rPr>
          <w:rFonts w:cs="Arial"/>
        </w:rPr>
      </w:pPr>
      <w:r w:rsidRPr="001434FB">
        <w:rPr>
          <w:rFonts w:cs="Arial"/>
        </w:rPr>
        <w:t xml:space="preserve">FEDERAL </w:t>
      </w:r>
      <w:r>
        <w:rPr>
          <w:rFonts w:cs="Arial"/>
        </w:rPr>
        <w:t>EMPLOYER IDENTIFICATION NUMBER</w:t>
      </w:r>
      <w:r w:rsidRPr="001434FB">
        <w:rPr>
          <w:rFonts w:cs="Arial"/>
        </w:rPr>
        <w:t xml:space="preserve"> ___________</w:t>
      </w:r>
      <w:r w:rsidR="001279CD">
        <w:rPr>
          <w:rFonts w:cs="Arial"/>
        </w:rPr>
        <w:t>__________</w:t>
      </w:r>
      <w:r w:rsidRPr="001434FB">
        <w:rPr>
          <w:rFonts w:cs="Arial"/>
        </w:rPr>
        <w:t>_____________</w:t>
      </w:r>
    </w:p>
    <w:p w14:paraId="73F3F4B3" w14:textId="77777777" w:rsidR="00C75C3A" w:rsidRPr="001434FB" w:rsidRDefault="00C75C3A" w:rsidP="00C75C3A">
      <w:pPr>
        <w:spacing w:after="120"/>
        <w:ind w:right="720"/>
        <w:jc w:val="both"/>
        <w:rPr>
          <w:rFonts w:cs="Arial"/>
          <w:b/>
          <w:u w:val="single"/>
        </w:rPr>
      </w:pPr>
      <w:r w:rsidRPr="001434FB">
        <w:rPr>
          <w:rFonts w:cs="Arial"/>
          <w:b/>
          <w:u w:val="single"/>
        </w:rPr>
        <w:t>FOR NOTARY PUBLIC (OFFICIAL USE ONLY)</w:t>
      </w:r>
    </w:p>
    <w:p w14:paraId="70FF79A0" w14:textId="77777777" w:rsidR="00C75C3A" w:rsidRPr="001434FB" w:rsidRDefault="00C75C3A" w:rsidP="00B6307E">
      <w:pPr>
        <w:spacing w:after="120"/>
        <w:ind w:right="720"/>
        <w:jc w:val="both"/>
        <w:rPr>
          <w:rFonts w:cs="Arial"/>
        </w:rPr>
      </w:pPr>
    </w:p>
    <w:p w14:paraId="13E9E00C" w14:textId="77777777" w:rsidR="00B6307E" w:rsidRDefault="00C75C3A" w:rsidP="00B6307E">
      <w:pPr>
        <w:spacing w:after="120"/>
        <w:ind w:right="720"/>
        <w:jc w:val="both"/>
        <w:rPr>
          <w:rFonts w:cs="Arial"/>
          <w:u w:val="single"/>
        </w:rPr>
      </w:pPr>
      <w:r w:rsidRPr="001434FB">
        <w:rPr>
          <w:rFonts w:cs="Arial"/>
        </w:rPr>
        <w:t>STATE OF</w:t>
      </w:r>
      <w:r w:rsidRPr="001434FB">
        <w:rPr>
          <w:rFonts w:cs="Arial"/>
        </w:rPr>
        <w:tab/>
      </w:r>
      <w:r w:rsidR="001279CD">
        <w:rPr>
          <w:rFonts w:cs="Arial"/>
        </w:rPr>
        <w:t>________________________</w:t>
      </w:r>
    </w:p>
    <w:p w14:paraId="0E44D5A6" w14:textId="77777777" w:rsidR="00C75C3A" w:rsidRPr="001279CD" w:rsidRDefault="00B6307E" w:rsidP="00B6307E">
      <w:pPr>
        <w:ind w:right="720"/>
        <w:jc w:val="both"/>
        <w:rPr>
          <w:rFonts w:cs="Arial"/>
        </w:rPr>
      </w:pPr>
      <w:r>
        <w:rPr>
          <w:rFonts w:cs="Arial"/>
        </w:rPr>
        <w:t>C</w:t>
      </w:r>
      <w:r w:rsidR="00C75C3A" w:rsidRPr="001434FB">
        <w:rPr>
          <w:rFonts w:cs="Arial"/>
        </w:rPr>
        <w:t>OUNTY OF</w:t>
      </w:r>
      <w:r w:rsidR="00DE4B19">
        <w:rPr>
          <w:rFonts w:cs="Arial"/>
        </w:rPr>
        <w:tab/>
      </w:r>
      <w:r w:rsidR="001279CD" w:rsidRPr="001279CD">
        <w:rPr>
          <w:rFonts w:cs="Arial"/>
        </w:rPr>
        <w:t>________________________</w:t>
      </w:r>
    </w:p>
    <w:p w14:paraId="01C4F802" w14:textId="77777777" w:rsidR="00C75C3A" w:rsidRPr="001434FB" w:rsidRDefault="00C75C3A" w:rsidP="00C75C3A">
      <w:pPr>
        <w:spacing w:after="120"/>
        <w:ind w:left="720" w:right="720"/>
        <w:jc w:val="both"/>
        <w:rPr>
          <w:rFonts w:cs="Arial"/>
        </w:rPr>
      </w:pPr>
    </w:p>
    <w:p w14:paraId="7C6B08C4" w14:textId="77777777" w:rsidR="00C75C3A" w:rsidRPr="001434FB" w:rsidRDefault="00C75C3A" w:rsidP="00C75C3A">
      <w:pPr>
        <w:spacing w:after="120"/>
        <w:ind w:right="720"/>
        <w:rPr>
          <w:rFonts w:cs="Arial"/>
        </w:rPr>
      </w:pPr>
      <w:r w:rsidRPr="001434FB">
        <w:rPr>
          <w:rFonts w:cs="Arial"/>
        </w:rPr>
        <w:t xml:space="preserve">PERSONALLY APPEARED BEFORE ME, the undersigned authority, </w:t>
      </w:r>
    </w:p>
    <w:p w14:paraId="313C2F35" w14:textId="77777777" w:rsidR="00C75C3A" w:rsidRPr="001434FB" w:rsidRDefault="00C75C3A" w:rsidP="00B6307E">
      <w:pPr>
        <w:ind w:right="720"/>
        <w:rPr>
          <w:rFonts w:cs="Arial"/>
        </w:rPr>
      </w:pPr>
    </w:p>
    <w:p w14:paraId="6CEBD34D" w14:textId="77777777" w:rsidR="00C75C3A" w:rsidRPr="001434FB" w:rsidRDefault="00C75C3A" w:rsidP="00DE4B19">
      <w:pPr>
        <w:spacing w:after="120" w:line="360" w:lineRule="auto"/>
        <w:ind w:right="288"/>
        <w:rPr>
          <w:rFonts w:cs="Arial"/>
          <w:u w:val="single"/>
        </w:rPr>
      </w:pPr>
      <w:r w:rsidRPr="001434FB">
        <w:rPr>
          <w:rFonts w:cs="Arial"/>
        </w:rPr>
        <w:t>____________________</w:t>
      </w:r>
      <w:r w:rsidR="00B6307E">
        <w:rPr>
          <w:rFonts w:cs="Arial"/>
        </w:rPr>
        <w:t>_________</w:t>
      </w:r>
      <w:r w:rsidR="00DE4B19">
        <w:rPr>
          <w:rFonts w:cs="Arial"/>
        </w:rPr>
        <w:t>_____</w:t>
      </w:r>
      <w:r w:rsidR="00B6307E">
        <w:rPr>
          <w:rFonts w:cs="Arial"/>
        </w:rPr>
        <w:t>____</w:t>
      </w:r>
      <w:r w:rsidRPr="001434FB">
        <w:rPr>
          <w:rFonts w:cs="Arial"/>
        </w:rPr>
        <w:t>____ who, after first being sworn by me, affixed his/her</w:t>
      </w:r>
      <w:r w:rsidR="00B6307E">
        <w:rPr>
          <w:rFonts w:cs="Arial"/>
        </w:rPr>
        <w:t xml:space="preserve"> </w:t>
      </w:r>
      <w:r w:rsidR="00B6307E" w:rsidRPr="00B6307E">
        <w:rPr>
          <w:rFonts w:cs="Arial"/>
        </w:rPr>
        <w:t>_________</w:t>
      </w:r>
      <w:r w:rsidR="00B6307E">
        <w:rPr>
          <w:rFonts w:cs="Arial"/>
        </w:rPr>
        <w:t>______</w:t>
      </w:r>
      <w:r w:rsidR="00B6307E" w:rsidRPr="00B6307E">
        <w:rPr>
          <w:rFonts w:cs="Arial"/>
        </w:rPr>
        <w:t>_______</w:t>
      </w:r>
      <w:r w:rsidR="00B6307E">
        <w:rPr>
          <w:rFonts w:cs="Arial"/>
        </w:rPr>
        <w:t>____________</w:t>
      </w:r>
      <w:r w:rsidR="00DE4B19">
        <w:rPr>
          <w:rFonts w:cs="Arial"/>
        </w:rPr>
        <w:t>____</w:t>
      </w:r>
      <w:r w:rsidR="00B6307E">
        <w:rPr>
          <w:rFonts w:cs="Arial"/>
        </w:rPr>
        <w:t>_</w:t>
      </w:r>
      <w:r w:rsidR="00B6307E" w:rsidRPr="00B6307E">
        <w:rPr>
          <w:rFonts w:cs="Arial"/>
        </w:rPr>
        <w:t>___</w:t>
      </w:r>
      <w:r w:rsidRPr="00B6307E">
        <w:rPr>
          <w:rFonts w:cs="Arial"/>
        </w:rPr>
        <w:t xml:space="preserve"> (name of individual signing) signature in the space</w:t>
      </w:r>
      <w:r w:rsidR="00B6307E">
        <w:rPr>
          <w:rFonts w:cs="Arial"/>
        </w:rPr>
        <w:t xml:space="preserve"> </w:t>
      </w:r>
      <w:r w:rsidRPr="001434FB">
        <w:rPr>
          <w:rFonts w:cs="Arial"/>
        </w:rPr>
        <w:t>provided above on the</w:t>
      </w:r>
      <w:r w:rsidR="00B6307E">
        <w:rPr>
          <w:rFonts w:cs="Arial"/>
        </w:rPr>
        <w:t xml:space="preserve"> ________ </w:t>
      </w:r>
      <w:r w:rsidRPr="001434FB">
        <w:rPr>
          <w:rFonts w:cs="Arial"/>
        </w:rPr>
        <w:t xml:space="preserve">day </w:t>
      </w:r>
      <w:r w:rsidR="00D92BFB" w:rsidRPr="001434FB">
        <w:rPr>
          <w:rFonts w:cs="Arial"/>
        </w:rPr>
        <w:t>of</w:t>
      </w:r>
      <w:r w:rsidR="00B6307E">
        <w:rPr>
          <w:rFonts w:cs="Arial"/>
        </w:rPr>
        <w:t xml:space="preserve"> </w:t>
      </w:r>
      <w:r w:rsidR="00D92BFB" w:rsidRPr="00B6307E">
        <w:rPr>
          <w:rFonts w:cs="Arial"/>
        </w:rPr>
        <w:t>_</w:t>
      </w:r>
      <w:r w:rsidR="00B6307E">
        <w:rPr>
          <w:rFonts w:cs="Arial"/>
        </w:rPr>
        <w:t>___</w:t>
      </w:r>
      <w:r>
        <w:rPr>
          <w:rFonts w:cs="Arial"/>
        </w:rPr>
        <w:t>____________________, 2</w:t>
      </w:r>
      <w:r w:rsidR="00B6307E">
        <w:rPr>
          <w:rFonts w:cs="Arial"/>
        </w:rPr>
        <w:t>0</w:t>
      </w:r>
      <w:r w:rsidR="00DD617F">
        <w:rPr>
          <w:rFonts w:cs="Arial"/>
        </w:rPr>
        <w:t>24</w:t>
      </w:r>
      <w:r w:rsidRPr="001434FB">
        <w:rPr>
          <w:rFonts w:cs="Arial"/>
        </w:rPr>
        <w:t>.</w:t>
      </w:r>
    </w:p>
    <w:p w14:paraId="2E162304" w14:textId="77777777" w:rsidR="00C75C3A" w:rsidRPr="001434FB" w:rsidRDefault="00C75C3A" w:rsidP="00B6307E">
      <w:pPr>
        <w:ind w:right="720"/>
        <w:rPr>
          <w:rFonts w:cs="Arial"/>
        </w:rPr>
      </w:pPr>
    </w:p>
    <w:p w14:paraId="224A159D" w14:textId="77777777" w:rsidR="00C75C3A" w:rsidRPr="001434FB" w:rsidRDefault="00C75C3A" w:rsidP="00B6307E">
      <w:pPr>
        <w:spacing w:after="240"/>
        <w:ind w:right="720"/>
        <w:jc w:val="both"/>
        <w:rPr>
          <w:rFonts w:cs="Arial"/>
        </w:rPr>
      </w:pPr>
      <w:r w:rsidRPr="001434FB">
        <w:rPr>
          <w:rFonts w:cs="Arial"/>
        </w:rPr>
        <w:t>______________________</w:t>
      </w:r>
      <w:r w:rsidR="00B6307E">
        <w:rPr>
          <w:rFonts w:cs="Arial"/>
        </w:rPr>
        <w:t>______</w:t>
      </w:r>
      <w:r w:rsidRPr="001434FB">
        <w:rPr>
          <w:rFonts w:cs="Arial"/>
        </w:rPr>
        <w:t>__</w:t>
      </w:r>
      <w:r w:rsidR="00B6307E">
        <w:rPr>
          <w:rFonts w:cs="Arial"/>
        </w:rPr>
        <w:t>____</w:t>
      </w:r>
      <w:r w:rsidRPr="001434FB">
        <w:rPr>
          <w:rFonts w:cs="Arial"/>
        </w:rPr>
        <w:t>____</w:t>
      </w:r>
      <w:r w:rsidR="00B6307E">
        <w:rPr>
          <w:rFonts w:cs="Arial"/>
        </w:rPr>
        <w:t xml:space="preserve"> </w:t>
      </w:r>
      <w:r w:rsidRPr="001434FB">
        <w:rPr>
          <w:rFonts w:cs="Arial"/>
        </w:rPr>
        <w:t>NOTARY PUBLIC</w:t>
      </w:r>
    </w:p>
    <w:p w14:paraId="0F2BF49D" w14:textId="77777777" w:rsidR="00C75C3A" w:rsidRDefault="00C75C3A" w:rsidP="00C75C3A">
      <w:pPr>
        <w:spacing w:after="120"/>
        <w:ind w:right="720"/>
        <w:jc w:val="both"/>
        <w:rPr>
          <w:rFonts w:cs="Arial"/>
        </w:rPr>
      </w:pPr>
      <w:r w:rsidRPr="001434FB">
        <w:rPr>
          <w:rFonts w:cs="Arial"/>
        </w:rPr>
        <w:lastRenderedPageBreak/>
        <w:t>My commission expires:</w:t>
      </w:r>
    </w:p>
    <w:sectPr w:rsidR="00C75C3A" w:rsidSect="009C5387">
      <w:headerReference w:type="default" r:id="rId21"/>
      <w:footerReference w:type="default" r:id="rId22"/>
      <w:endnotePr>
        <w:numFmt w:val="decimal"/>
      </w:endnotePr>
      <w:pgSz w:w="12240" w:h="15840"/>
      <w:pgMar w:top="720" w:right="936" w:bottom="720" w:left="936" w:header="778" w:footer="5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5BC8" w14:textId="77777777" w:rsidR="009C5387" w:rsidRDefault="009C5387">
      <w:pPr>
        <w:widowControl/>
        <w:spacing w:line="20" w:lineRule="exact"/>
        <w:rPr>
          <w:sz w:val="24"/>
        </w:rPr>
      </w:pPr>
    </w:p>
  </w:endnote>
  <w:endnote w:type="continuationSeparator" w:id="0">
    <w:p w14:paraId="08F21016" w14:textId="77777777" w:rsidR="009C5387" w:rsidRDefault="009C5387">
      <w:r>
        <w:rPr>
          <w:sz w:val="24"/>
        </w:rPr>
        <w:t xml:space="preserve"> </w:t>
      </w:r>
    </w:p>
  </w:endnote>
  <w:endnote w:type="continuationNotice" w:id="1">
    <w:p w14:paraId="7DF7259F" w14:textId="77777777" w:rsidR="009C5387" w:rsidRDefault="009C53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55 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67B7" w14:textId="77777777" w:rsidR="00931F58" w:rsidRPr="00D451A3" w:rsidRDefault="00931F58" w:rsidP="00D451A3">
    <w:pPr>
      <w:pBdr>
        <w:bottom w:val="single" w:sz="4" w:space="1" w:color="auto"/>
      </w:pBdr>
      <w:tabs>
        <w:tab w:val="center" w:pos="5040"/>
      </w:tabs>
      <w:jc w:val="both"/>
      <w:rPr>
        <w:rFonts w:ascii="Arial (W1)" w:hAnsi="Arial (W1)"/>
        <w:spacing w:val="-2"/>
        <w:sz w:val="10"/>
        <w:szCs w:val="10"/>
      </w:rPr>
    </w:pPr>
  </w:p>
  <w:p w14:paraId="2616BAFD" w14:textId="77777777" w:rsidR="001334D8" w:rsidRDefault="008759A0" w:rsidP="00FE7D23">
    <w:pPr>
      <w:tabs>
        <w:tab w:val="center" w:pos="5040"/>
      </w:tabs>
      <w:jc w:val="both"/>
      <w:rPr>
        <w:rFonts w:ascii="Arial (W1)" w:hAnsi="Arial (W1)"/>
        <w:spacing w:val="-2"/>
        <w:sz w:val="18"/>
        <w:szCs w:val="18"/>
      </w:rPr>
    </w:pPr>
    <w:r>
      <w:rPr>
        <w:rFonts w:ascii="Arial (W1)" w:hAnsi="Arial (W1)"/>
        <w:spacing w:val="-2"/>
        <w:sz w:val="18"/>
        <w:szCs w:val="18"/>
      </w:rPr>
      <w:t xml:space="preserve">Broward Healthy Start </w:t>
    </w:r>
    <w:r w:rsidR="00931F58">
      <w:rPr>
        <w:rFonts w:ascii="Arial (W1)" w:hAnsi="Arial (W1)"/>
        <w:spacing w:val="-2"/>
        <w:sz w:val="18"/>
        <w:szCs w:val="18"/>
      </w:rPr>
      <w:t>RFP-</w:t>
    </w:r>
    <w:r w:rsidR="001334D8">
      <w:rPr>
        <w:rFonts w:ascii="Arial (W1)" w:hAnsi="Arial (W1)"/>
        <w:spacing w:val="-2"/>
        <w:sz w:val="18"/>
        <w:szCs w:val="18"/>
      </w:rPr>
      <w:t>24</w:t>
    </w:r>
  </w:p>
  <w:p w14:paraId="511037C7" w14:textId="55CFFA22" w:rsidR="00931F58" w:rsidRPr="00D451A3" w:rsidRDefault="00156182" w:rsidP="00FE7D23">
    <w:pPr>
      <w:tabs>
        <w:tab w:val="center" w:pos="5040"/>
      </w:tabs>
      <w:jc w:val="both"/>
      <w:rPr>
        <w:rFonts w:ascii="Arial (W1)" w:hAnsi="Arial (W1)"/>
        <w:spacing w:val="-2"/>
        <w:sz w:val="18"/>
        <w:szCs w:val="18"/>
      </w:rPr>
    </w:pPr>
    <w:r>
      <w:rPr>
        <w:rFonts w:ascii="Arial (W1)" w:hAnsi="Arial (W1)"/>
        <w:spacing w:val="-2"/>
        <w:sz w:val="18"/>
        <w:szCs w:val="18"/>
      </w:rPr>
      <w:br/>
      <w:t>EAS</w:t>
    </w:r>
    <w:r w:rsidR="00931F58">
      <w:rPr>
        <w:rFonts w:ascii="Arial (W1)" w:hAnsi="Arial (W1)"/>
        <w:spacing w:val="-2"/>
        <w:sz w:val="18"/>
        <w:szCs w:val="18"/>
      </w:rPr>
      <w:t>-0</w:t>
    </w:r>
    <w:r w:rsidR="00FC28B4">
      <w:rPr>
        <w:rFonts w:ascii="Arial (W1)" w:hAnsi="Arial (W1)"/>
        <w:spacing w:val="-2"/>
        <w:sz w:val="18"/>
        <w:szCs w:val="18"/>
      </w:rPr>
      <w:t>1</w:t>
    </w:r>
    <w:r w:rsidR="00931F58">
      <w:rPr>
        <w:rFonts w:ascii="Arial (W1)" w:hAnsi="Arial (W1)"/>
        <w:spacing w:val="-2"/>
        <w:sz w:val="18"/>
        <w:szCs w:val="18"/>
      </w:rPr>
      <w:tab/>
    </w:r>
    <w:r w:rsidR="00931F58">
      <w:rPr>
        <w:rFonts w:ascii="Arial (W1)" w:hAnsi="Arial (W1)"/>
        <w:spacing w:val="-2"/>
        <w:sz w:val="18"/>
        <w:szCs w:val="18"/>
      </w:rPr>
      <w:tab/>
    </w:r>
    <w:r w:rsidR="00931F58">
      <w:rPr>
        <w:rFonts w:ascii="Arial (W1)" w:hAnsi="Arial (W1)"/>
        <w:spacing w:val="-2"/>
        <w:sz w:val="18"/>
        <w:szCs w:val="18"/>
      </w:rPr>
      <w:tab/>
    </w:r>
    <w:r w:rsidR="00931F58">
      <w:rPr>
        <w:rFonts w:ascii="Arial (W1)" w:hAnsi="Arial (W1)"/>
        <w:spacing w:val="-2"/>
        <w:sz w:val="18"/>
        <w:szCs w:val="18"/>
      </w:rPr>
      <w:tab/>
    </w:r>
    <w:r w:rsidR="00931F58">
      <w:rPr>
        <w:rFonts w:ascii="Arial (W1)" w:hAnsi="Arial (W1)"/>
        <w:spacing w:val="-2"/>
        <w:sz w:val="18"/>
        <w:szCs w:val="18"/>
      </w:rPr>
      <w:tab/>
    </w:r>
    <w:r w:rsidR="00931F58">
      <w:rPr>
        <w:rFonts w:ascii="Arial (W1)" w:hAnsi="Arial (W1)"/>
        <w:spacing w:val="-2"/>
        <w:sz w:val="18"/>
        <w:szCs w:val="18"/>
      </w:rPr>
      <w:tab/>
    </w:r>
    <w:r w:rsidR="00931F58" w:rsidRPr="00D451A3">
      <w:rPr>
        <w:rFonts w:ascii="Arial (W1)" w:hAnsi="Arial (W1)"/>
        <w:spacing w:val="-2"/>
        <w:sz w:val="18"/>
        <w:szCs w:val="18"/>
      </w:rPr>
      <w:t xml:space="preserve">Page </w:t>
    </w:r>
    <w:r w:rsidR="00931F58" w:rsidRPr="00D451A3">
      <w:rPr>
        <w:rStyle w:val="PageNumber"/>
        <w:rFonts w:ascii="Arial (W1)" w:hAnsi="Arial (W1)"/>
        <w:sz w:val="18"/>
        <w:szCs w:val="18"/>
      </w:rPr>
      <w:fldChar w:fldCharType="begin"/>
    </w:r>
    <w:r w:rsidR="00931F58" w:rsidRPr="00D451A3">
      <w:rPr>
        <w:rStyle w:val="PageNumber"/>
        <w:rFonts w:ascii="Arial (W1)" w:hAnsi="Arial (W1)"/>
        <w:sz w:val="18"/>
        <w:szCs w:val="18"/>
      </w:rPr>
      <w:instrText xml:space="preserve"> PAGE </w:instrText>
    </w:r>
    <w:r w:rsidR="00931F58" w:rsidRPr="00D451A3">
      <w:rPr>
        <w:rStyle w:val="PageNumber"/>
        <w:rFonts w:ascii="Arial (W1)" w:hAnsi="Arial (W1)"/>
        <w:sz w:val="18"/>
        <w:szCs w:val="18"/>
      </w:rPr>
      <w:fldChar w:fldCharType="separate"/>
    </w:r>
    <w:r w:rsidR="00350B12">
      <w:rPr>
        <w:rStyle w:val="PageNumber"/>
        <w:rFonts w:ascii="Arial (W1)" w:hAnsi="Arial (W1)"/>
        <w:noProof/>
        <w:sz w:val="18"/>
        <w:szCs w:val="18"/>
      </w:rPr>
      <w:t>6</w:t>
    </w:r>
    <w:r w:rsidR="00931F58" w:rsidRPr="00D451A3">
      <w:rPr>
        <w:rStyle w:val="PageNumber"/>
        <w:rFonts w:ascii="Arial (W1)" w:hAnsi="Arial (W1)"/>
        <w:sz w:val="18"/>
        <w:szCs w:val="18"/>
      </w:rPr>
      <w:fldChar w:fldCharType="end"/>
    </w:r>
    <w:r w:rsidR="00931F58" w:rsidRPr="00D451A3">
      <w:rPr>
        <w:rFonts w:ascii="Arial (W1)" w:hAnsi="Arial (W1)"/>
        <w:spacing w:val="-2"/>
        <w:sz w:val="18"/>
        <w:szCs w:val="18"/>
      </w:rPr>
      <w:t xml:space="preserve"> of </w:t>
    </w:r>
    <w:r w:rsidR="00931F58" w:rsidRPr="00D451A3">
      <w:rPr>
        <w:rStyle w:val="PageNumber"/>
        <w:rFonts w:ascii="Arial (W1)" w:hAnsi="Arial (W1)"/>
        <w:sz w:val="18"/>
        <w:szCs w:val="18"/>
      </w:rPr>
      <w:fldChar w:fldCharType="begin"/>
    </w:r>
    <w:r w:rsidR="00931F58" w:rsidRPr="00D451A3">
      <w:rPr>
        <w:rStyle w:val="PageNumber"/>
        <w:rFonts w:ascii="Arial (W1)" w:hAnsi="Arial (W1)"/>
        <w:sz w:val="18"/>
        <w:szCs w:val="18"/>
      </w:rPr>
      <w:instrText xml:space="preserve"> NUMPAGES </w:instrText>
    </w:r>
    <w:r w:rsidR="00931F58" w:rsidRPr="00D451A3">
      <w:rPr>
        <w:rStyle w:val="PageNumber"/>
        <w:rFonts w:ascii="Arial (W1)" w:hAnsi="Arial (W1)"/>
        <w:sz w:val="18"/>
        <w:szCs w:val="18"/>
      </w:rPr>
      <w:fldChar w:fldCharType="separate"/>
    </w:r>
    <w:r w:rsidR="00350B12">
      <w:rPr>
        <w:rStyle w:val="PageNumber"/>
        <w:rFonts w:ascii="Arial (W1)" w:hAnsi="Arial (W1)"/>
        <w:noProof/>
        <w:sz w:val="18"/>
        <w:szCs w:val="18"/>
      </w:rPr>
      <w:t>22</w:t>
    </w:r>
    <w:r w:rsidR="00931F58" w:rsidRPr="00D451A3">
      <w:rPr>
        <w:rStyle w:val="PageNumber"/>
        <w:rFonts w:ascii="Arial (W1)" w:hAnsi="Arial (W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2F1A" w14:textId="77777777" w:rsidR="009C5387" w:rsidRDefault="009C5387">
      <w:r>
        <w:rPr>
          <w:sz w:val="24"/>
        </w:rPr>
        <w:separator/>
      </w:r>
    </w:p>
  </w:footnote>
  <w:footnote w:type="continuationSeparator" w:id="0">
    <w:p w14:paraId="4ECE0E43" w14:textId="77777777" w:rsidR="009C5387" w:rsidRDefault="009C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92C9" w14:textId="77777777" w:rsidR="00931F58" w:rsidRDefault="00931F58">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190"/>
    <w:multiLevelType w:val="hybridMultilevel"/>
    <w:tmpl w:val="2FE856A4"/>
    <w:lvl w:ilvl="0" w:tplc="F0F81268">
      <w:start w:val="1"/>
      <w:numFmt w:val="bullet"/>
      <w:lvlText w:val=""/>
      <w:lvlJc w:val="left"/>
      <w:pPr>
        <w:tabs>
          <w:tab w:val="num" w:pos="360"/>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 w15:restartNumberingAfterBreak="0">
    <w:nsid w:val="06EA78A2"/>
    <w:multiLevelType w:val="hybridMultilevel"/>
    <w:tmpl w:val="47A6104E"/>
    <w:lvl w:ilvl="0" w:tplc="866EAEFA">
      <w:start w:val="1"/>
      <w:numFmt w:val="bullet"/>
      <w:lvlText w:val=""/>
      <w:lvlJc w:val="left"/>
      <w:pPr>
        <w:tabs>
          <w:tab w:val="num" w:pos="1584"/>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2" w15:restartNumberingAfterBreak="0">
    <w:nsid w:val="07CF4BB8"/>
    <w:multiLevelType w:val="hybridMultilevel"/>
    <w:tmpl w:val="D7682C0E"/>
    <w:lvl w:ilvl="0" w:tplc="82744330">
      <w:start w:val="1"/>
      <w:numFmt w:val="lowerLetter"/>
      <w:lvlText w:val="%1."/>
      <w:lvlJc w:val="left"/>
      <w:pPr>
        <w:tabs>
          <w:tab w:val="num" w:pos="720"/>
        </w:tabs>
        <w:ind w:left="720" w:hanging="360"/>
      </w:pPr>
      <w:rPr>
        <w:rFonts w:hint="default"/>
      </w:rPr>
    </w:lvl>
    <w:lvl w:ilvl="1" w:tplc="2E7E26B2">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1F55A7"/>
    <w:multiLevelType w:val="multilevel"/>
    <w:tmpl w:val="7F264DB6"/>
    <w:name w:val="AutoList5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A57F67"/>
    <w:multiLevelType w:val="hybridMultilevel"/>
    <w:tmpl w:val="EE3CF6BA"/>
    <w:lvl w:ilvl="0" w:tplc="866EAEFA">
      <w:start w:val="1"/>
      <w:numFmt w:val="bullet"/>
      <w:lvlText w:val=""/>
      <w:lvlJc w:val="left"/>
      <w:pPr>
        <w:tabs>
          <w:tab w:val="num" w:pos="1584"/>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5" w15:restartNumberingAfterBreak="0">
    <w:nsid w:val="1F5E1BD3"/>
    <w:multiLevelType w:val="hybridMultilevel"/>
    <w:tmpl w:val="B512000E"/>
    <w:lvl w:ilvl="0" w:tplc="0FCA106A">
      <w:start w:val="3"/>
      <w:numFmt w:val="upperLetter"/>
      <w:lvlText w:val="%1."/>
      <w:lvlJc w:val="left"/>
      <w:pPr>
        <w:tabs>
          <w:tab w:val="num" w:pos="360"/>
        </w:tabs>
        <w:ind w:left="360" w:hanging="360"/>
      </w:pPr>
      <w:rPr>
        <w:rFonts w:hint="default"/>
      </w:rPr>
    </w:lvl>
    <w:lvl w:ilvl="1" w:tplc="1CF0896E">
      <w:start w:val="1"/>
      <w:numFmt w:val="bullet"/>
      <w:lvlText w:val=""/>
      <w:lvlJc w:val="left"/>
      <w:pPr>
        <w:tabs>
          <w:tab w:val="num" w:pos="-90"/>
        </w:tabs>
        <w:ind w:left="-90" w:hanging="360"/>
      </w:pPr>
      <w:rPr>
        <w:rFonts w:ascii="Symbol" w:hAnsi="Symbol" w:hint="default"/>
        <w:color w:val="auto"/>
      </w:rPr>
    </w:lvl>
    <w:lvl w:ilvl="2" w:tplc="0409001B">
      <w:start w:val="1"/>
      <w:numFmt w:val="lowerRoman"/>
      <w:lvlText w:val="%3."/>
      <w:lvlJc w:val="right"/>
      <w:pPr>
        <w:tabs>
          <w:tab w:val="num" w:pos="630"/>
        </w:tabs>
        <w:ind w:left="630" w:hanging="180"/>
      </w:pPr>
    </w:lvl>
    <w:lvl w:ilvl="3" w:tplc="813EA0F2">
      <w:start w:val="1"/>
      <w:numFmt w:val="lowerLetter"/>
      <w:lvlText w:val="%4."/>
      <w:lvlJc w:val="left"/>
      <w:pPr>
        <w:ind w:left="1710" w:hanging="720"/>
      </w:pPr>
      <w:rPr>
        <w:rFonts w:hint="default"/>
      </w:r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6" w15:restartNumberingAfterBreak="0">
    <w:nsid w:val="22182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241F93"/>
    <w:multiLevelType w:val="hybridMultilevel"/>
    <w:tmpl w:val="FB14C9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224E9"/>
    <w:multiLevelType w:val="hybridMultilevel"/>
    <w:tmpl w:val="4F363232"/>
    <w:lvl w:ilvl="0" w:tplc="EF5082E6">
      <w:start w:val="1"/>
      <w:numFmt w:val="lowerLetter"/>
      <w:lvlText w:val="%1."/>
      <w:lvlJc w:val="left"/>
      <w:pPr>
        <w:tabs>
          <w:tab w:val="num" w:pos="1080"/>
        </w:tabs>
        <w:ind w:left="1080" w:hanging="360"/>
      </w:pPr>
      <w:rPr>
        <w:rFonts w:hint="default"/>
        <w:b w:val="0"/>
        <w:i w:val="0"/>
        <w:sz w:val="22"/>
        <w:szCs w:val="22"/>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B593324"/>
    <w:multiLevelType w:val="hybridMultilevel"/>
    <w:tmpl w:val="7F507D1E"/>
    <w:lvl w:ilvl="0" w:tplc="868E74A4">
      <w:start w:val="3"/>
      <w:numFmt w:val="upperLetter"/>
      <w:lvlText w:val="%1."/>
      <w:lvlJc w:val="left"/>
      <w:pPr>
        <w:tabs>
          <w:tab w:val="num" w:pos="900"/>
        </w:tabs>
        <w:ind w:left="900" w:hanging="360"/>
      </w:pPr>
      <w:rPr>
        <w:rFonts w:hint="default"/>
      </w:rPr>
    </w:lvl>
    <w:lvl w:ilvl="1" w:tplc="6BDE9F4E">
      <w:start w:val="1"/>
      <w:numFmt w:val="decimal"/>
      <w:lvlText w:val="%2."/>
      <w:lvlJc w:val="left"/>
      <w:pPr>
        <w:tabs>
          <w:tab w:val="num" w:pos="1440"/>
        </w:tabs>
        <w:ind w:left="1440" w:hanging="360"/>
      </w:pPr>
      <w:rPr>
        <w:rFonts w:hint="default"/>
        <w:i w:val="0"/>
      </w:rPr>
    </w:lvl>
    <w:lvl w:ilvl="2" w:tplc="5ACCB0FE">
      <w:start w:val="7"/>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B4599"/>
    <w:multiLevelType w:val="hybridMultilevel"/>
    <w:tmpl w:val="945C0710"/>
    <w:lvl w:ilvl="0" w:tplc="68C615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2741D"/>
    <w:multiLevelType w:val="hybridMultilevel"/>
    <w:tmpl w:val="58122294"/>
    <w:lvl w:ilvl="0" w:tplc="EFAE6F1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D57DF"/>
    <w:multiLevelType w:val="hybridMultilevel"/>
    <w:tmpl w:val="B97C81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F405671"/>
    <w:multiLevelType w:val="hybridMultilevel"/>
    <w:tmpl w:val="19342270"/>
    <w:lvl w:ilvl="0" w:tplc="64BC0986">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D371B3"/>
    <w:multiLevelType w:val="hybridMultilevel"/>
    <w:tmpl w:val="837CCE14"/>
    <w:lvl w:ilvl="0" w:tplc="04090019">
      <w:start w:val="1"/>
      <w:numFmt w:val="bullet"/>
      <w:lvlText w:val=""/>
      <w:lvlJc w:val="left"/>
      <w:pPr>
        <w:tabs>
          <w:tab w:val="num" w:pos="1482"/>
        </w:tabs>
        <w:ind w:left="1482" w:hanging="360"/>
      </w:pPr>
      <w:rPr>
        <w:rFonts w:ascii="Wingdings" w:hAnsi="Wingdings" w:hint="default"/>
      </w:rPr>
    </w:lvl>
    <w:lvl w:ilvl="1" w:tplc="DB1C781E">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5" w15:restartNumberingAfterBreak="0">
    <w:nsid w:val="325F14E3"/>
    <w:multiLevelType w:val="hybridMultilevel"/>
    <w:tmpl w:val="885CB99E"/>
    <w:lvl w:ilvl="0" w:tplc="8468EA32">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E534FA"/>
    <w:multiLevelType w:val="hybridMultilevel"/>
    <w:tmpl w:val="EC982356"/>
    <w:lvl w:ilvl="0" w:tplc="6A2CA5FE">
      <w:start w:val="2"/>
      <w:numFmt w:val="lowerLetter"/>
      <w:lvlText w:val="%1."/>
      <w:lvlJc w:val="left"/>
      <w:pPr>
        <w:tabs>
          <w:tab w:val="num" w:pos="1080"/>
        </w:tabs>
        <w:ind w:left="1080" w:hanging="360"/>
      </w:pPr>
      <w:rPr>
        <w:rFonts w:hint="default"/>
        <w:b w:val="0"/>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74505CD"/>
    <w:multiLevelType w:val="hybridMultilevel"/>
    <w:tmpl w:val="6A6ACE38"/>
    <w:lvl w:ilvl="0" w:tplc="866EAEFA">
      <w:start w:val="1"/>
      <w:numFmt w:val="bullet"/>
      <w:lvlText w:val=""/>
      <w:lvlJc w:val="left"/>
      <w:pPr>
        <w:tabs>
          <w:tab w:val="num" w:pos="1584"/>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8" w15:restartNumberingAfterBreak="0">
    <w:nsid w:val="39536A12"/>
    <w:multiLevelType w:val="hybridMultilevel"/>
    <w:tmpl w:val="D5F22B1E"/>
    <w:lvl w:ilvl="0" w:tplc="012EA476">
      <w:start w:val="2"/>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A516D1A"/>
    <w:multiLevelType w:val="hybridMultilevel"/>
    <w:tmpl w:val="B59A5462"/>
    <w:lvl w:ilvl="0" w:tplc="9FEE1F7A">
      <w:start w:val="7"/>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D70863"/>
    <w:multiLevelType w:val="hybridMultilevel"/>
    <w:tmpl w:val="CD54CBA2"/>
    <w:lvl w:ilvl="0" w:tplc="08B689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904EFA"/>
    <w:multiLevelType w:val="hybridMultilevel"/>
    <w:tmpl w:val="2EF6E5D0"/>
    <w:lvl w:ilvl="0" w:tplc="68C615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223C5F"/>
    <w:multiLevelType w:val="hybridMultilevel"/>
    <w:tmpl w:val="F83A672A"/>
    <w:lvl w:ilvl="0" w:tplc="6E529A74">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466492"/>
    <w:multiLevelType w:val="hybridMultilevel"/>
    <w:tmpl w:val="0E82E31E"/>
    <w:lvl w:ilvl="0" w:tplc="66845468">
      <w:start w:val="1"/>
      <w:numFmt w:val="decimal"/>
      <w:lvlText w:val="%1."/>
      <w:lvlJc w:val="left"/>
      <w:pPr>
        <w:tabs>
          <w:tab w:val="num" w:pos="1080"/>
        </w:tabs>
        <w:ind w:left="1080" w:hanging="360"/>
      </w:pPr>
      <w:rPr>
        <w:rFonts w:hint="default"/>
        <w:b w:val="0"/>
        <w:i w:val="0"/>
      </w:rPr>
    </w:lvl>
    <w:lvl w:ilvl="1" w:tplc="9896196C">
      <w:start w:val="1"/>
      <w:numFmt w:val="lowerLetter"/>
      <w:lvlText w:val="%2."/>
      <w:lvlJc w:val="left"/>
      <w:pPr>
        <w:tabs>
          <w:tab w:val="num" w:pos="1620"/>
        </w:tabs>
        <w:ind w:left="1620" w:hanging="360"/>
      </w:pPr>
      <w:rPr>
        <w:rFonts w:hint="default"/>
        <w:b w:val="0"/>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84F3918"/>
    <w:multiLevelType w:val="hybridMultilevel"/>
    <w:tmpl w:val="226A91D6"/>
    <w:lvl w:ilvl="0" w:tplc="A7D88EC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9D65653"/>
    <w:multiLevelType w:val="hybridMultilevel"/>
    <w:tmpl w:val="6E68FB5C"/>
    <w:lvl w:ilvl="0" w:tplc="B9BC1AC8">
      <w:start w:val="1"/>
      <w:numFmt w:val="upperLetter"/>
      <w:lvlText w:val="%1."/>
      <w:lvlJc w:val="left"/>
      <w:pPr>
        <w:tabs>
          <w:tab w:val="num" w:pos="1080"/>
        </w:tabs>
        <w:ind w:left="1080" w:hanging="360"/>
      </w:pPr>
      <w:rPr>
        <w:rFonts w:hint="default"/>
        <w:b w:val="0"/>
        <w:i w:val="0"/>
      </w:rPr>
    </w:lvl>
    <w:lvl w:ilvl="1" w:tplc="29447046">
      <w:start w:val="1"/>
      <w:numFmt w:val="decimal"/>
      <w:lvlText w:val="%2."/>
      <w:lvlJc w:val="left"/>
      <w:pPr>
        <w:tabs>
          <w:tab w:val="num" w:pos="1440"/>
        </w:tabs>
        <w:ind w:left="1440" w:hanging="72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0034E0"/>
    <w:multiLevelType w:val="hybridMultilevel"/>
    <w:tmpl w:val="57C20476"/>
    <w:lvl w:ilvl="0" w:tplc="951867D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2333BE"/>
    <w:multiLevelType w:val="hybridMultilevel"/>
    <w:tmpl w:val="6A92E2C6"/>
    <w:lvl w:ilvl="0" w:tplc="866EAEFA">
      <w:start w:val="1"/>
      <w:numFmt w:val="bullet"/>
      <w:lvlText w:val=""/>
      <w:lvlJc w:val="left"/>
      <w:pPr>
        <w:tabs>
          <w:tab w:val="num" w:pos="1584"/>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28" w15:restartNumberingAfterBreak="0">
    <w:nsid w:val="4BD1665C"/>
    <w:multiLevelType w:val="hybridMultilevel"/>
    <w:tmpl w:val="2866470C"/>
    <w:lvl w:ilvl="0" w:tplc="D92C1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BF24CCC"/>
    <w:multiLevelType w:val="multilevel"/>
    <w:tmpl w:val="B41E607C"/>
    <w:lvl w:ilvl="0">
      <w:start w:val="1"/>
      <w:numFmt w:val="upperRoman"/>
      <w:lvlText w:val="%1."/>
      <w:lvlJc w:val="right"/>
      <w:pPr>
        <w:tabs>
          <w:tab w:val="num" w:pos="180"/>
        </w:tabs>
        <w:ind w:left="180" w:hanging="18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CA8114E"/>
    <w:multiLevelType w:val="hybridMultilevel"/>
    <w:tmpl w:val="5AA4B9AC"/>
    <w:lvl w:ilvl="0" w:tplc="951867D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4DD10027"/>
    <w:multiLevelType w:val="hybridMultilevel"/>
    <w:tmpl w:val="F60CEFB0"/>
    <w:lvl w:ilvl="0" w:tplc="68C615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9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B8384F"/>
    <w:multiLevelType w:val="hybridMultilevel"/>
    <w:tmpl w:val="44D62C20"/>
    <w:lvl w:ilvl="0" w:tplc="82A0DA9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D92869"/>
    <w:multiLevelType w:val="hybridMultilevel"/>
    <w:tmpl w:val="83BAF904"/>
    <w:lvl w:ilvl="0" w:tplc="33AC9D94">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ACB620F"/>
    <w:multiLevelType w:val="hybridMultilevel"/>
    <w:tmpl w:val="200487BE"/>
    <w:lvl w:ilvl="0" w:tplc="B5DC3A8A">
      <w:start w:val="1"/>
      <w:numFmt w:val="decimal"/>
      <w:lvlText w:val="%1."/>
      <w:lvlJc w:val="left"/>
      <w:pPr>
        <w:tabs>
          <w:tab w:val="num" w:pos="1080"/>
        </w:tabs>
        <w:ind w:left="1080" w:hanging="360"/>
      </w:pPr>
      <w:rPr>
        <w:rFonts w:hint="default"/>
        <w:i w:val="0"/>
      </w:rPr>
    </w:lvl>
    <w:lvl w:ilvl="1" w:tplc="3AD43644">
      <w:start w:val="3"/>
      <w:numFmt w:val="upperLetter"/>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1F667F"/>
    <w:multiLevelType w:val="hybridMultilevel"/>
    <w:tmpl w:val="5B30BA36"/>
    <w:lvl w:ilvl="0" w:tplc="EF7AA69A">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AE1562"/>
    <w:multiLevelType w:val="hybridMultilevel"/>
    <w:tmpl w:val="BEDEE678"/>
    <w:lvl w:ilvl="0" w:tplc="D92C1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62230A"/>
    <w:multiLevelType w:val="singleLevel"/>
    <w:tmpl w:val="D7A69652"/>
    <w:lvl w:ilvl="0">
      <w:start w:val="3"/>
      <w:numFmt w:val="decimal"/>
      <w:lvlText w:val="%1."/>
      <w:lvlJc w:val="left"/>
      <w:pPr>
        <w:tabs>
          <w:tab w:val="num" w:pos="2520"/>
        </w:tabs>
        <w:ind w:left="2520" w:hanging="720"/>
      </w:pPr>
      <w:rPr>
        <w:rFonts w:hint="default"/>
      </w:rPr>
    </w:lvl>
  </w:abstractNum>
  <w:abstractNum w:abstractNumId="39" w15:restartNumberingAfterBreak="0">
    <w:nsid w:val="65C156AF"/>
    <w:multiLevelType w:val="multilevel"/>
    <w:tmpl w:val="A7CE2FBC"/>
    <w:lvl w:ilvl="0">
      <w:start w:val="1"/>
      <w:numFmt w:val="upperLetter"/>
      <w:lvlText w:val="%1."/>
      <w:lvlJc w:val="left"/>
      <w:pPr>
        <w:tabs>
          <w:tab w:val="num" w:pos="720"/>
        </w:tabs>
        <w:ind w:left="720" w:hanging="360"/>
      </w:pPr>
      <w:rPr>
        <w:rFonts w:hint="default"/>
      </w:rPr>
    </w:lvl>
    <w:lvl w:ilvl="1">
      <w:start w:val="3"/>
      <w:numFmt w:val="decimal"/>
      <w:lvlText w:val="%1.1"/>
      <w:lvlJc w:val="left"/>
      <w:pPr>
        <w:tabs>
          <w:tab w:val="num" w:pos="1440"/>
        </w:tabs>
        <w:ind w:left="1152" w:hanging="432"/>
      </w:pPr>
      <w:rPr>
        <w:rFonts w:hint="default"/>
      </w:rPr>
    </w:lvl>
    <w:lvl w:ilvl="2">
      <w:start w:val="2"/>
      <w:numFmt w:val="upperLetter"/>
      <w:lvlText w:val="%3."/>
      <w:lvlJc w:val="left"/>
      <w:pPr>
        <w:tabs>
          <w:tab w:val="num" w:pos="1440"/>
        </w:tabs>
        <w:ind w:left="1440" w:hanging="36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15:restartNumberingAfterBreak="0">
    <w:nsid w:val="67DB7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B7548B"/>
    <w:multiLevelType w:val="hybridMultilevel"/>
    <w:tmpl w:val="61E4F8F6"/>
    <w:lvl w:ilvl="0" w:tplc="3278AAC8">
      <w:start w:val="1"/>
      <w:numFmt w:val="bullet"/>
      <w:lvlText w:val=""/>
      <w:lvlJc w:val="left"/>
      <w:pPr>
        <w:tabs>
          <w:tab w:val="num" w:pos="1890"/>
        </w:tabs>
        <w:ind w:left="1890" w:hanging="360"/>
      </w:pPr>
      <w:rPr>
        <w:rFonts w:ascii="Symbol" w:hAnsi="Symbol" w:hint="default"/>
        <w:color w:val="auto"/>
      </w:rPr>
    </w:lvl>
    <w:lvl w:ilvl="1" w:tplc="3278AAC8">
      <w:start w:val="1"/>
      <w:numFmt w:val="bullet"/>
      <w:lvlText w:val=""/>
      <w:lvlJc w:val="left"/>
      <w:pPr>
        <w:tabs>
          <w:tab w:val="num" w:pos="-1155"/>
        </w:tabs>
        <w:ind w:left="-1155" w:hanging="360"/>
      </w:pPr>
      <w:rPr>
        <w:rFonts w:ascii="Symbol" w:hAnsi="Symbol" w:hint="default"/>
        <w:color w:val="auto"/>
      </w:rPr>
    </w:lvl>
    <w:lvl w:ilvl="2" w:tplc="04090005">
      <w:start w:val="1"/>
      <w:numFmt w:val="bullet"/>
      <w:lvlText w:val=""/>
      <w:lvlJc w:val="left"/>
      <w:pPr>
        <w:tabs>
          <w:tab w:val="num" w:pos="-435"/>
        </w:tabs>
        <w:ind w:left="-435" w:hanging="360"/>
      </w:pPr>
      <w:rPr>
        <w:rFonts w:ascii="Wingdings" w:hAnsi="Wingdings" w:hint="default"/>
      </w:rPr>
    </w:lvl>
    <w:lvl w:ilvl="3" w:tplc="04090001">
      <w:start w:val="1"/>
      <w:numFmt w:val="bullet"/>
      <w:lvlText w:val=""/>
      <w:lvlJc w:val="left"/>
      <w:pPr>
        <w:tabs>
          <w:tab w:val="num" w:pos="285"/>
        </w:tabs>
        <w:ind w:left="285" w:hanging="360"/>
      </w:pPr>
      <w:rPr>
        <w:rFonts w:ascii="Symbol" w:hAnsi="Symbol" w:hint="default"/>
      </w:rPr>
    </w:lvl>
    <w:lvl w:ilvl="4" w:tplc="04090003">
      <w:start w:val="1"/>
      <w:numFmt w:val="bullet"/>
      <w:lvlText w:val="o"/>
      <w:lvlJc w:val="left"/>
      <w:pPr>
        <w:tabs>
          <w:tab w:val="num" w:pos="1005"/>
        </w:tabs>
        <w:ind w:left="1005" w:hanging="360"/>
      </w:pPr>
      <w:rPr>
        <w:rFonts w:ascii="Courier New" w:hAnsi="Courier New" w:cs="Courier New" w:hint="default"/>
      </w:rPr>
    </w:lvl>
    <w:lvl w:ilvl="5" w:tplc="04090005">
      <w:start w:val="1"/>
      <w:numFmt w:val="bullet"/>
      <w:lvlText w:val=""/>
      <w:lvlJc w:val="left"/>
      <w:pPr>
        <w:tabs>
          <w:tab w:val="num" w:pos="1725"/>
        </w:tabs>
        <w:ind w:left="1725" w:hanging="360"/>
      </w:pPr>
      <w:rPr>
        <w:rFonts w:ascii="Wingdings" w:hAnsi="Wingdings" w:hint="default"/>
      </w:rPr>
    </w:lvl>
    <w:lvl w:ilvl="6" w:tplc="04090001">
      <w:start w:val="1"/>
      <w:numFmt w:val="bullet"/>
      <w:lvlText w:val=""/>
      <w:lvlJc w:val="left"/>
      <w:pPr>
        <w:tabs>
          <w:tab w:val="num" w:pos="2445"/>
        </w:tabs>
        <w:ind w:left="2445" w:hanging="360"/>
      </w:pPr>
      <w:rPr>
        <w:rFonts w:ascii="Symbol" w:hAnsi="Symbol" w:hint="default"/>
      </w:rPr>
    </w:lvl>
    <w:lvl w:ilvl="7" w:tplc="04090003" w:tentative="1">
      <w:start w:val="1"/>
      <w:numFmt w:val="bullet"/>
      <w:lvlText w:val="o"/>
      <w:lvlJc w:val="left"/>
      <w:pPr>
        <w:tabs>
          <w:tab w:val="num" w:pos="3165"/>
        </w:tabs>
        <w:ind w:left="3165" w:hanging="360"/>
      </w:pPr>
      <w:rPr>
        <w:rFonts w:ascii="Courier New" w:hAnsi="Courier New" w:cs="Courier New" w:hint="default"/>
      </w:rPr>
    </w:lvl>
    <w:lvl w:ilvl="8" w:tplc="04090005" w:tentative="1">
      <w:start w:val="1"/>
      <w:numFmt w:val="bullet"/>
      <w:lvlText w:val=""/>
      <w:lvlJc w:val="left"/>
      <w:pPr>
        <w:tabs>
          <w:tab w:val="num" w:pos="3885"/>
        </w:tabs>
        <w:ind w:left="3885" w:hanging="360"/>
      </w:pPr>
      <w:rPr>
        <w:rFonts w:ascii="Wingdings" w:hAnsi="Wingdings" w:hint="default"/>
      </w:rPr>
    </w:lvl>
  </w:abstractNum>
  <w:abstractNum w:abstractNumId="42" w15:restartNumberingAfterBreak="0">
    <w:nsid w:val="6C3E4E10"/>
    <w:multiLevelType w:val="hybridMultilevel"/>
    <w:tmpl w:val="09FC55D8"/>
    <w:lvl w:ilvl="0" w:tplc="E05A5DE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3231F4"/>
    <w:multiLevelType w:val="multilevel"/>
    <w:tmpl w:val="E4B20ED8"/>
    <w:lvl w:ilvl="0">
      <w:start w:val="1"/>
      <w:numFmt w:val="decimal"/>
      <w:lvlText w:val="%1."/>
      <w:lvlJc w:val="left"/>
      <w:pPr>
        <w:tabs>
          <w:tab w:val="num" w:pos="360"/>
        </w:tabs>
        <w:ind w:left="360" w:hanging="360"/>
      </w:pPr>
      <w:rPr>
        <w:rFonts w:hint="default"/>
      </w:rPr>
    </w:lvl>
    <w:lvl w:ilvl="1">
      <w:start w:val="3"/>
      <w:numFmt w:val="decimal"/>
      <w:lvlText w:val="%1.1"/>
      <w:lvlJc w:val="left"/>
      <w:pPr>
        <w:tabs>
          <w:tab w:val="num" w:pos="1080"/>
        </w:tabs>
        <w:ind w:left="792" w:hanging="432"/>
      </w:pPr>
      <w:rPr>
        <w:rFonts w:hint="default"/>
      </w:rPr>
    </w:lvl>
    <w:lvl w:ilvl="2">
      <w:start w:val="2"/>
      <w:numFmt w:val="upp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04976CA"/>
    <w:multiLevelType w:val="hybridMultilevel"/>
    <w:tmpl w:val="FA5A10EC"/>
    <w:lvl w:ilvl="0" w:tplc="7B025E20">
      <w:start w:val="1"/>
      <w:numFmt w:val="bullet"/>
      <w:lvlText w:val=""/>
      <w:lvlJc w:val="left"/>
      <w:pPr>
        <w:tabs>
          <w:tab w:val="num" w:pos="360"/>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45" w15:restartNumberingAfterBreak="0">
    <w:nsid w:val="70BF3051"/>
    <w:multiLevelType w:val="hybridMultilevel"/>
    <w:tmpl w:val="67E2B4EE"/>
    <w:lvl w:ilvl="0" w:tplc="8A0EAC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C33FB4"/>
    <w:multiLevelType w:val="hybridMultilevel"/>
    <w:tmpl w:val="247066AA"/>
    <w:lvl w:ilvl="0" w:tplc="2FEE1418">
      <w:start w:val="1"/>
      <w:numFmt w:val="bullet"/>
      <w:lvlText w:val=""/>
      <w:lvlJc w:val="left"/>
      <w:pPr>
        <w:tabs>
          <w:tab w:val="num" w:pos="360"/>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47" w15:restartNumberingAfterBreak="0">
    <w:nsid w:val="77042B19"/>
    <w:multiLevelType w:val="hybridMultilevel"/>
    <w:tmpl w:val="6ED2E100"/>
    <w:lvl w:ilvl="0" w:tplc="504855EE">
      <w:start w:val="5"/>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8" w15:restartNumberingAfterBreak="0">
    <w:nsid w:val="77A6681C"/>
    <w:multiLevelType w:val="hybridMultilevel"/>
    <w:tmpl w:val="3190B356"/>
    <w:lvl w:ilvl="0" w:tplc="8A0EACA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B2F7B61"/>
    <w:multiLevelType w:val="hybridMultilevel"/>
    <w:tmpl w:val="D2F0DCD8"/>
    <w:lvl w:ilvl="0" w:tplc="FD6A7218">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D475A2C"/>
    <w:multiLevelType w:val="hybridMultilevel"/>
    <w:tmpl w:val="786E98C6"/>
    <w:lvl w:ilvl="0" w:tplc="866EAEFA">
      <w:start w:val="1"/>
      <w:numFmt w:val="bullet"/>
      <w:lvlText w:val=""/>
      <w:lvlJc w:val="left"/>
      <w:pPr>
        <w:tabs>
          <w:tab w:val="num" w:pos="1584"/>
        </w:tabs>
        <w:ind w:left="1584" w:hanging="1584"/>
      </w:pPr>
      <w:rPr>
        <w:rFonts w:ascii="Symbol" w:hAnsi="Symbol" w:hint="default"/>
        <w:color w:val="auto"/>
      </w:rPr>
    </w:lvl>
    <w:lvl w:ilvl="1" w:tplc="C64CEE72">
      <w:start w:val="1"/>
      <w:numFmt w:val="bullet"/>
      <w:lvlText w:val=""/>
      <w:lvlJc w:val="left"/>
      <w:pPr>
        <w:tabs>
          <w:tab w:val="num" w:pos="432"/>
        </w:tabs>
        <w:ind w:left="288" w:hanging="1440"/>
      </w:pPr>
      <w:rPr>
        <w:rFonts w:ascii="Symbol" w:hAnsi="Symbol" w:hint="default"/>
        <w:color w:val="auto"/>
      </w:rPr>
    </w:lvl>
    <w:lvl w:ilvl="2" w:tplc="04090005">
      <w:start w:val="1"/>
      <w:numFmt w:val="bullet"/>
      <w:lvlText w:val=""/>
      <w:lvlJc w:val="left"/>
      <w:pPr>
        <w:tabs>
          <w:tab w:val="num" w:pos="-72"/>
        </w:tabs>
        <w:ind w:left="-72" w:hanging="360"/>
      </w:pPr>
      <w:rPr>
        <w:rFonts w:ascii="Wingdings" w:hAnsi="Wingdings" w:hint="default"/>
      </w:rPr>
    </w:lvl>
    <w:lvl w:ilvl="3" w:tplc="0409000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51" w15:restartNumberingAfterBreak="0">
    <w:nsid w:val="7D7E3098"/>
    <w:multiLevelType w:val="hybridMultilevel"/>
    <w:tmpl w:val="E252E288"/>
    <w:lvl w:ilvl="0" w:tplc="866EAEFA">
      <w:start w:val="1"/>
      <w:numFmt w:val="bullet"/>
      <w:lvlText w:val=""/>
      <w:lvlJc w:val="left"/>
      <w:pPr>
        <w:tabs>
          <w:tab w:val="num" w:pos="1584"/>
        </w:tabs>
        <w:ind w:left="1584" w:hanging="1584"/>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num w:numId="1" w16cid:durableId="1993099142">
    <w:abstractNumId w:val="38"/>
  </w:num>
  <w:num w:numId="2" w16cid:durableId="854148981">
    <w:abstractNumId w:val="40"/>
  </w:num>
  <w:num w:numId="3" w16cid:durableId="208759905">
    <w:abstractNumId w:val="6"/>
  </w:num>
  <w:num w:numId="4" w16cid:durableId="105269884">
    <w:abstractNumId w:val="32"/>
  </w:num>
  <w:num w:numId="5" w16cid:durableId="853567829">
    <w:abstractNumId w:val="11"/>
  </w:num>
  <w:num w:numId="6" w16cid:durableId="630945018">
    <w:abstractNumId w:val="16"/>
  </w:num>
  <w:num w:numId="7" w16cid:durableId="1934170225">
    <w:abstractNumId w:val="14"/>
  </w:num>
  <w:num w:numId="8" w16cid:durableId="1750230775">
    <w:abstractNumId w:val="8"/>
  </w:num>
  <w:num w:numId="9" w16cid:durableId="1304460804">
    <w:abstractNumId w:val="43"/>
  </w:num>
  <w:num w:numId="10" w16cid:durableId="765616302">
    <w:abstractNumId w:val="29"/>
  </w:num>
  <w:num w:numId="11" w16cid:durableId="793213241">
    <w:abstractNumId w:val="41"/>
  </w:num>
  <w:num w:numId="12" w16cid:durableId="1320039654">
    <w:abstractNumId w:val="15"/>
  </w:num>
  <w:num w:numId="13" w16cid:durableId="402214877">
    <w:abstractNumId w:val="12"/>
  </w:num>
  <w:num w:numId="14" w16cid:durableId="226692376">
    <w:abstractNumId w:val="49"/>
  </w:num>
  <w:num w:numId="15" w16cid:durableId="34163774">
    <w:abstractNumId w:val="48"/>
  </w:num>
  <w:num w:numId="16" w16cid:durableId="1038772519">
    <w:abstractNumId w:val="23"/>
  </w:num>
  <w:num w:numId="17" w16cid:durableId="1515728049">
    <w:abstractNumId w:val="34"/>
  </w:num>
  <w:num w:numId="18" w16cid:durableId="1180579340">
    <w:abstractNumId w:val="45"/>
  </w:num>
  <w:num w:numId="19" w16cid:durableId="498813070">
    <w:abstractNumId w:val="47"/>
  </w:num>
  <w:num w:numId="20" w16cid:durableId="783767897">
    <w:abstractNumId w:val="2"/>
  </w:num>
  <w:num w:numId="21" w16cid:durableId="42827427">
    <w:abstractNumId w:val="30"/>
  </w:num>
  <w:num w:numId="22" w16cid:durableId="440224918">
    <w:abstractNumId w:val="28"/>
  </w:num>
  <w:num w:numId="23" w16cid:durableId="1853181241">
    <w:abstractNumId w:val="37"/>
  </w:num>
  <w:num w:numId="24" w16cid:durableId="1154567552">
    <w:abstractNumId w:val="26"/>
  </w:num>
  <w:num w:numId="25" w16cid:durableId="1590968915">
    <w:abstractNumId w:val="25"/>
  </w:num>
  <w:num w:numId="26" w16cid:durableId="519516143">
    <w:abstractNumId w:val="9"/>
  </w:num>
  <w:num w:numId="27" w16cid:durableId="452332823">
    <w:abstractNumId w:val="21"/>
  </w:num>
  <w:num w:numId="28" w16cid:durableId="1758136467">
    <w:abstractNumId w:val="10"/>
  </w:num>
  <w:num w:numId="29" w16cid:durableId="546451720">
    <w:abstractNumId w:val="31"/>
  </w:num>
  <w:num w:numId="30" w16cid:durableId="1311444414">
    <w:abstractNumId w:val="20"/>
  </w:num>
  <w:num w:numId="31" w16cid:durableId="1857108457">
    <w:abstractNumId w:val="36"/>
  </w:num>
  <w:num w:numId="32" w16cid:durableId="1558936204">
    <w:abstractNumId w:val="35"/>
  </w:num>
  <w:num w:numId="33" w16cid:durableId="215434367">
    <w:abstractNumId w:val="33"/>
  </w:num>
  <w:num w:numId="34" w16cid:durableId="179709678">
    <w:abstractNumId w:val="22"/>
  </w:num>
  <w:num w:numId="35" w16cid:durableId="649556671">
    <w:abstractNumId w:val="18"/>
  </w:num>
  <w:num w:numId="36" w16cid:durableId="1531802698">
    <w:abstractNumId w:val="24"/>
  </w:num>
  <w:num w:numId="37" w16cid:durableId="2080209405">
    <w:abstractNumId w:val="13"/>
  </w:num>
  <w:num w:numId="38" w16cid:durableId="826284657">
    <w:abstractNumId w:val="19"/>
  </w:num>
  <w:num w:numId="39" w16cid:durableId="355696138">
    <w:abstractNumId w:val="27"/>
  </w:num>
  <w:num w:numId="40" w16cid:durableId="692388573">
    <w:abstractNumId w:val="17"/>
  </w:num>
  <w:num w:numId="41" w16cid:durableId="1983071828">
    <w:abstractNumId w:val="1"/>
  </w:num>
  <w:num w:numId="42" w16cid:durableId="1333945500">
    <w:abstractNumId w:val="4"/>
  </w:num>
  <w:num w:numId="43" w16cid:durableId="2137137070">
    <w:abstractNumId w:val="50"/>
  </w:num>
  <w:num w:numId="44" w16cid:durableId="552740379">
    <w:abstractNumId w:val="51"/>
  </w:num>
  <w:num w:numId="45" w16cid:durableId="538393004">
    <w:abstractNumId w:val="46"/>
  </w:num>
  <w:num w:numId="46" w16cid:durableId="841967578">
    <w:abstractNumId w:val="0"/>
  </w:num>
  <w:num w:numId="47" w16cid:durableId="1437865994">
    <w:abstractNumId w:val="44"/>
  </w:num>
  <w:num w:numId="48" w16cid:durableId="2089813674">
    <w:abstractNumId w:val="5"/>
  </w:num>
  <w:num w:numId="49" w16cid:durableId="1332681937">
    <w:abstractNumId w:val="42"/>
  </w:num>
  <w:num w:numId="50" w16cid:durableId="1188956204">
    <w:abstractNumId w:val="39"/>
  </w:num>
  <w:num w:numId="51" w16cid:durableId="92919989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zNLM0tQQR5gaGSjpKwanFxZn5eSAFRrUA+3hkSywAAAA="/>
  </w:docVars>
  <w:rsids>
    <w:rsidRoot w:val="00C34FB4"/>
    <w:rsid w:val="000009DF"/>
    <w:rsid w:val="00011B1F"/>
    <w:rsid w:val="000153C1"/>
    <w:rsid w:val="00020517"/>
    <w:rsid w:val="00021B9A"/>
    <w:rsid w:val="00024190"/>
    <w:rsid w:val="00032D5D"/>
    <w:rsid w:val="00032D6F"/>
    <w:rsid w:val="000415B3"/>
    <w:rsid w:val="00041ED4"/>
    <w:rsid w:val="00043A46"/>
    <w:rsid w:val="0004661E"/>
    <w:rsid w:val="00046746"/>
    <w:rsid w:val="00050D12"/>
    <w:rsid w:val="000514E9"/>
    <w:rsid w:val="00052774"/>
    <w:rsid w:val="00053280"/>
    <w:rsid w:val="00054C96"/>
    <w:rsid w:val="000616B7"/>
    <w:rsid w:val="00065ECE"/>
    <w:rsid w:val="00066241"/>
    <w:rsid w:val="0007042E"/>
    <w:rsid w:val="0007089C"/>
    <w:rsid w:val="000712B4"/>
    <w:rsid w:val="0007166E"/>
    <w:rsid w:val="00071F78"/>
    <w:rsid w:val="000903AF"/>
    <w:rsid w:val="00095D7A"/>
    <w:rsid w:val="000A3172"/>
    <w:rsid w:val="000A68AC"/>
    <w:rsid w:val="000A703C"/>
    <w:rsid w:val="000A74C4"/>
    <w:rsid w:val="000A7B70"/>
    <w:rsid w:val="000B4B20"/>
    <w:rsid w:val="000C08D4"/>
    <w:rsid w:val="000C4CFC"/>
    <w:rsid w:val="000D5419"/>
    <w:rsid w:val="000D56AF"/>
    <w:rsid w:val="000E6DC2"/>
    <w:rsid w:val="000F3CF7"/>
    <w:rsid w:val="000F6B90"/>
    <w:rsid w:val="000F7133"/>
    <w:rsid w:val="0010102E"/>
    <w:rsid w:val="00101EC0"/>
    <w:rsid w:val="00106057"/>
    <w:rsid w:val="00117E19"/>
    <w:rsid w:val="00124DE8"/>
    <w:rsid w:val="001254F1"/>
    <w:rsid w:val="001257EA"/>
    <w:rsid w:val="0012699A"/>
    <w:rsid w:val="001279CD"/>
    <w:rsid w:val="0013087E"/>
    <w:rsid w:val="001334D8"/>
    <w:rsid w:val="0013453F"/>
    <w:rsid w:val="00134703"/>
    <w:rsid w:val="00136ADC"/>
    <w:rsid w:val="00136E55"/>
    <w:rsid w:val="001406A2"/>
    <w:rsid w:val="00145917"/>
    <w:rsid w:val="00146807"/>
    <w:rsid w:val="00156182"/>
    <w:rsid w:val="001561A4"/>
    <w:rsid w:val="0016294D"/>
    <w:rsid w:val="00167BC8"/>
    <w:rsid w:val="00173E58"/>
    <w:rsid w:val="00180D1D"/>
    <w:rsid w:val="001822BF"/>
    <w:rsid w:val="00183E15"/>
    <w:rsid w:val="0018453E"/>
    <w:rsid w:val="001878A5"/>
    <w:rsid w:val="00190B72"/>
    <w:rsid w:val="00195E4C"/>
    <w:rsid w:val="001A0016"/>
    <w:rsid w:val="001A1138"/>
    <w:rsid w:val="001A44A3"/>
    <w:rsid w:val="001A4D6E"/>
    <w:rsid w:val="001A5D28"/>
    <w:rsid w:val="001A7515"/>
    <w:rsid w:val="001B209E"/>
    <w:rsid w:val="001B315E"/>
    <w:rsid w:val="001B53E6"/>
    <w:rsid w:val="001C0BE2"/>
    <w:rsid w:val="001C12A7"/>
    <w:rsid w:val="001C3B58"/>
    <w:rsid w:val="001C5CF5"/>
    <w:rsid w:val="001D608B"/>
    <w:rsid w:val="001E0953"/>
    <w:rsid w:val="001E58D5"/>
    <w:rsid w:val="001F3B5F"/>
    <w:rsid w:val="00200AB1"/>
    <w:rsid w:val="002176DB"/>
    <w:rsid w:val="002209A7"/>
    <w:rsid w:val="0022196D"/>
    <w:rsid w:val="00221B46"/>
    <w:rsid w:val="00222A64"/>
    <w:rsid w:val="00226959"/>
    <w:rsid w:val="00232D83"/>
    <w:rsid w:val="00236681"/>
    <w:rsid w:val="00236AB5"/>
    <w:rsid w:val="00240876"/>
    <w:rsid w:val="00250B54"/>
    <w:rsid w:val="00254E60"/>
    <w:rsid w:val="002558FE"/>
    <w:rsid w:val="0026366D"/>
    <w:rsid w:val="002647E3"/>
    <w:rsid w:val="00275166"/>
    <w:rsid w:val="00277647"/>
    <w:rsid w:val="00277661"/>
    <w:rsid w:val="002861A7"/>
    <w:rsid w:val="00287071"/>
    <w:rsid w:val="00290597"/>
    <w:rsid w:val="002909CC"/>
    <w:rsid w:val="00291EF8"/>
    <w:rsid w:val="00292D4C"/>
    <w:rsid w:val="00295BBE"/>
    <w:rsid w:val="0029712F"/>
    <w:rsid w:val="00297E18"/>
    <w:rsid w:val="002A1489"/>
    <w:rsid w:val="002A7FA4"/>
    <w:rsid w:val="002B4A0A"/>
    <w:rsid w:val="002B7445"/>
    <w:rsid w:val="002C0A1B"/>
    <w:rsid w:val="002C10C4"/>
    <w:rsid w:val="002C16DA"/>
    <w:rsid w:val="002C4E55"/>
    <w:rsid w:val="002C7D97"/>
    <w:rsid w:val="002E5EEA"/>
    <w:rsid w:val="002E6EF9"/>
    <w:rsid w:val="002F2657"/>
    <w:rsid w:val="002F4688"/>
    <w:rsid w:val="00302389"/>
    <w:rsid w:val="003041ED"/>
    <w:rsid w:val="003042DC"/>
    <w:rsid w:val="003052DB"/>
    <w:rsid w:val="003157FD"/>
    <w:rsid w:val="00316F2D"/>
    <w:rsid w:val="00320F18"/>
    <w:rsid w:val="003222B4"/>
    <w:rsid w:val="0032272D"/>
    <w:rsid w:val="003248F8"/>
    <w:rsid w:val="00325386"/>
    <w:rsid w:val="00326A66"/>
    <w:rsid w:val="003323EE"/>
    <w:rsid w:val="00341AF2"/>
    <w:rsid w:val="00345499"/>
    <w:rsid w:val="00350B12"/>
    <w:rsid w:val="00356F2A"/>
    <w:rsid w:val="00357025"/>
    <w:rsid w:val="00357344"/>
    <w:rsid w:val="00357B2A"/>
    <w:rsid w:val="00366992"/>
    <w:rsid w:val="00371BD0"/>
    <w:rsid w:val="00372C98"/>
    <w:rsid w:val="00382953"/>
    <w:rsid w:val="00390256"/>
    <w:rsid w:val="0039211A"/>
    <w:rsid w:val="00395CAD"/>
    <w:rsid w:val="003A2A9E"/>
    <w:rsid w:val="003A2AC4"/>
    <w:rsid w:val="003A5513"/>
    <w:rsid w:val="003A6C80"/>
    <w:rsid w:val="003B21E4"/>
    <w:rsid w:val="003B6EA2"/>
    <w:rsid w:val="003C322F"/>
    <w:rsid w:val="003C49A9"/>
    <w:rsid w:val="003C6FFE"/>
    <w:rsid w:val="003D6FF8"/>
    <w:rsid w:val="003D762A"/>
    <w:rsid w:val="003D76FD"/>
    <w:rsid w:val="003D7A4B"/>
    <w:rsid w:val="003F5965"/>
    <w:rsid w:val="00402A8B"/>
    <w:rsid w:val="00404DE9"/>
    <w:rsid w:val="0041063E"/>
    <w:rsid w:val="0041082A"/>
    <w:rsid w:val="0041464C"/>
    <w:rsid w:val="004148F9"/>
    <w:rsid w:val="00415097"/>
    <w:rsid w:val="00415735"/>
    <w:rsid w:val="00415791"/>
    <w:rsid w:val="00415CB3"/>
    <w:rsid w:val="004166C9"/>
    <w:rsid w:val="004302C1"/>
    <w:rsid w:val="00432240"/>
    <w:rsid w:val="00432D82"/>
    <w:rsid w:val="00435534"/>
    <w:rsid w:val="004366AE"/>
    <w:rsid w:val="004400A0"/>
    <w:rsid w:val="0044676B"/>
    <w:rsid w:val="00453B9C"/>
    <w:rsid w:val="00455359"/>
    <w:rsid w:val="00457CEC"/>
    <w:rsid w:val="0046309D"/>
    <w:rsid w:val="004645AC"/>
    <w:rsid w:val="00464E5E"/>
    <w:rsid w:val="00466CFD"/>
    <w:rsid w:val="00470FAA"/>
    <w:rsid w:val="00477A94"/>
    <w:rsid w:val="00477F12"/>
    <w:rsid w:val="00480467"/>
    <w:rsid w:val="00481482"/>
    <w:rsid w:val="00482D3F"/>
    <w:rsid w:val="004848D0"/>
    <w:rsid w:val="00495688"/>
    <w:rsid w:val="00496D82"/>
    <w:rsid w:val="00497EE3"/>
    <w:rsid w:val="004A05BD"/>
    <w:rsid w:val="004A1F31"/>
    <w:rsid w:val="004A6AC7"/>
    <w:rsid w:val="004B26AA"/>
    <w:rsid w:val="004B4078"/>
    <w:rsid w:val="004B459C"/>
    <w:rsid w:val="004C0EB7"/>
    <w:rsid w:val="004C2FF6"/>
    <w:rsid w:val="004C4269"/>
    <w:rsid w:val="004C62FD"/>
    <w:rsid w:val="004D58C2"/>
    <w:rsid w:val="004D6571"/>
    <w:rsid w:val="004E47C5"/>
    <w:rsid w:val="004E6C55"/>
    <w:rsid w:val="004F0404"/>
    <w:rsid w:val="004F06F0"/>
    <w:rsid w:val="004F27CE"/>
    <w:rsid w:val="004F71B6"/>
    <w:rsid w:val="00501C73"/>
    <w:rsid w:val="0050279D"/>
    <w:rsid w:val="00503BB5"/>
    <w:rsid w:val="00504376"/>
    <w:rsid w:val="00505042"/>
    <w:rsid w:val="00507996"/>
    <w:rsid w:val="005111AF"/>
    <w:rsid w:val="00511388"/>
    <w:rsid w:val="00514720"/>
    <w:rsid w:val="00516355"/>
    <w:rsid w:val="00522193"/>
    <w:rsid w:val="005221F3"/>
    <w:rsid w:val="00523634"/>
    <w:rsid w:val="005253E5"/>
    <w:rsid w:val="00525CF4"/>
    <w:rsid w:val="005301D9"/>
    <w:rsid w:val="00542F02"/>
    <w:rsid w:val="00545230"/>
    <w:rsid w:val="00545550"/>
    <w:rsid w:val="00547501"/>
    <w:rsid w:val="00551BDC"/>
    <w:rsid w:val="00552034"/>
    <w:rsid w:val="0055498F"/>
    <w:rsid w:val="005556E3"/>
    <w:rsid w:val="0056172A"/>
    <w:rsid w:val="00564B51"/>
    <w:rsid w:val="00572C77"/>
    <w:rsid w:val="00573AA3"/>
    <w:rsid w:val="00577DE0"/>
    <w:rsid w:val="00581712"/>
    <w:rsid w:val="00583E21"/>
    <w:rsid w:val="00584E91"/>
    <w:rsid w:val="005902C1"/>
    <w:rsid w:val="0059086E"/>
    <w:rsid w:val="00590FFE"/>
    <w:rsid w:val="00593031"/>
    <w:rsid w:val="00594511"/>
    <w:rsid w:val="005A18E5"/>
    <w:rsid w:val="005A439E"/>
    <w:rsid w:val="005A5424"/>
    <w:rsid w:val="005A65AA"/>
    <w:rsid w:val="005A7C36"/>
    <w:rsid w:val="005B07CF"/>
    <w:rsid w:val="005B088E"/>
    <w:rsid w:val="005B3727"/>
    <w:rsid w:val="005B4A82"/>
    <w:rsid w:val="005B4C4D"/>
    <w:rsid w:val="005B4E88"/>
    <w:rsid w:val="005B594A"/>
    <w:rsid w:val="005B72CB"/>
    <w:rsid w:val="005D1E60"/>
    <w:rsid w:val="005D23BD"/>
    <w:rsid w:val="005D409A"/>
    <w:rsid w:val="005D448C"/>
    <w:rsid w:val="005E5ADB"/>
    <w:rsid w:val="005E5E85"/>
    <w:rsid w:val="005F359F"/>
    <w:rsid w:val="005F503E"/>
    <w:rsid w:val="005F5D25"/>
    <w:rsid w:val="00606DD3"/>
    <w:rsid w:val="00607EEE"/>
    <w:rsid w:val="00611D6D"/>
    <w:rsid w:val="00613D59"/>
    <w:rsid w:val="00615B80"/>
    <w:rsid w:val="00621B40"/>
    <w:rsid w:val="006220B4"/>
    <w:rsid w:val="00634682"/>
    <w:rsid w:val="00635481"/>
    <w:rsid w:val="00636BF9"/>
    <w:rsid w:val="00637DB1"/>
    <w:rsid w:val="00642324"/>
    <w:rsid w:val="00642AFB"/>
    <w:rsid w:val="00653CDB"/>
    <w:rsid w:val="00654375"/>
    <w:rsid w:val="00657171"/>
    <w:rsid w:val="0066284B"/>
    <w:rsid w:val="00662978"/>
    <w:rsid w:val="00663BA5"/>
    <w:rsid w:val="00667A98"/>
    <w:rsid w:val="0067164B"/>
    <w:rsid w:val="00671BBF"/>
    <w:rsid w:val="006765F7"/>
    <w:rsid w:val="0068298C"/>
    <w:rsid w:val="00684CB4"/>
    <w:rsid w:val="006873AC"/>
    <w:rsid w:val="006876FC"/>
    <w:rsid w:val="00693E19"/>
    <w:rsid w:val="006A57F0"/>
    <w:rsid w:val="006B25B3"/>
    <w:rsid w:val="006B2F24"/>
    <w:rsid w:val="006B4A66"/>
    <w:rsid w:val="006C26CD"/>
    <w:rsid w:val="006C5558"/>
    <w:rsid w:val="006C6916"/>
    <w:rsid w:val="006D0DD8"/>
    <w:rsid w:val="006D23BF"/>
    <w:rsid w:val="006D4C96"/>
    <w:rsid w:val="006E0FD3"/>
    <w:rsid w:val="006E19F9"/>
    <w:rsid w:val="006E6A82"/>
    <w:rsid w:val="006E7BD5"/>
    <w:rsid w:val="006E7F4E"/>
    <w:rsid w:val="006F629C"/>
    <w:rsid w:val="006F70BC"/>
    <w:rsid w:val="007006D0"/>
    <w:rsid w:val="007021D5"/>
    <w:rsid w:val="00703ABB"/>
    <w:rsid w:val="007042AD"/>
    <w:rsid w:val="0071137C"/>
    <w:rsid w:val="007141FE"/>
    <w:rsid w:val="00724656"/>
    <w:rsid w:val="00727501"/>
    <w:rsid w:val="00730E93"/>
    <w:rsid w:val="00740270"/>
    <w:rsid w:val="007409AF"/>
    <w:rsid w:val="00740B73"/>
    <w:rsid w:val="00744365"/>
    <w:rsid w:val="00751E7D"/>
    <w:rsid w:val="00760C8B"/>
    <w:rsid w:val="0076427E"/>
    <w:rsid w:val="00767B31"/>
    <w:rsid w:val="00767BC7"/>
    <w:rsid w:val="00770623"/>
    <w:rsid w:val="007723C1"/>
    <w:rsid w:val="007760FC"/>
    <w:rsid w:val="00776B65"/>
    <w:rsid w:val="00780BF1"/>
    <w:rsid w:val="00787E3A"/>
    <w:rsid w:val="007A35AD"/>
    <w:rsid w:val="007A4086"/>
    <w:rsid w:val="007A56E2"/>
    <w:rsid w:val="007B30B5"/>
    <w:rsid w:val="007B3DF5"/>
    <w:rsid w:val="007C04F4"/>
    <w:rsid w:val="007C7654"/>
    <w:rsid w:val="007D1E22"/>
    <w:rsid w:val="007D2FF6"/>
    <w:rsid w:val="007E33D0"/>
    <w:rsid w:val="007F719D"/>
    <w:rsid w:val="00800020"/>
    <w:rsid w:val="008006A7"/>
    <w:rsid w:val="00802AD9"/>
    <w:rsid w:val="00812D6A"/>
    <w:rsid w:val="00813C5C"/>
    <w:rsid w:val="00813EA4"/>
    <w:rsid w:val="008142C0"/>
    <w:rsid w:val="008269F5"/>
    <w:rsid w:val="00827F7E"/>
    <w:rsid w:val="00831CCB"/>
    <w:rsid w:val="0083650A"/>
    <w:rsid w:val="00844A4B"/>
    <w:rsid w:val="008460F1"/>
    <w:rsid w:val="00852713"/>
    <w:rsid w:val="00855B77"/>
    <w:rsid w:val="00862496"/>
    <w:rsid w:val="00864088"/>
    <w:rsid w:val="008643FA"/>
    <w:rsid w:val="00864B33"/>
    <w:rsid w:val="008661E6"/>
    <w:rsid w:val="008663AA"/>
    <w:rsid w:val="00873641"/>
    <w:rsid w:val="008759A0"/>
    <w:rsid w:val="008777D2"/>
    <w:rsid w:val="00884A85"/>
    <w:rsid w:val="00887067"/>
    <w:rsid w:val="0089240C"/>
    <w:rsid w:val="00894409"/>
    <w:rsid w:val="00894B35"/>
    <w:rsid w:val="00895095"/>
    <w:rsid w:val="00895340"/>
    <w:rsid w:val="00895CF0"/>
    <w:rsid w:val="008A2EFE"/>
    <w:rsid w:val="008A3307"/>
    <w:rsid w:val="008A4278"/>
    <w:rsid w:val="008A6723"/>
    <w:rsid w:val="008B5A6C"/>
    <w:rsid w:val="008C0D94"/>
    <w:rsid w:val="008C4E01"/>
    <w:rsid w:val="008C6791"/>
    <w:rsid w:val="008D0CA5"/>
    <w:rsid w:val="008D132B"/>
    <w:rsid w:val="008D383C"/>
    <w:rsid w:val="008D4161"/>
    <w:rsid w:val="008D7FEE"/>
    <w:rsid w:val="008E06F1"/>
    <w:rsid w:val="008E78F2"/>
    <w:rsid w:val="008F6B48"/>
    <w:rsid w:val="008F6E8C"/>
    <w:rsid w:val="008F73C1"/>
    <w:rsid w:val="00903C6A"/>
    <w:rsid w:val="00907380"/>
    <w:rsid w:val="00924162"/>
    <w:rsid w:val="00924B1A"/>
    <w:rsid w:val="00931DE9"/>
    <w:rsid w:val="00931F58"/>
    <w:rsid w:val="00932569"/>
    <w:rsid w:val="0093293A"/>
    <w:rsid w:val="00943097"/>
    <w:rsid w:val="0094457F"/>
    <w:rsid w:val="00956843"/>
    <w:rsid w:val="00956AE6"/>
    <w:rsid w:val="009624BC"/>
    <w:rsid w:val="00971B5A"/>
    <w:rsid w:val="00983A41"/>
    <w:rsid w:val="00984FD3"/>
    <w:rsid w:val="009A01DD"/>
    <w:rsid w:val="009A109F"/>
    <w:rsid w:val="009A4AF1"/>
    <w:rsid w:val="009A6093"/>
    <w:rsid w:val="009A678D"/>
    <w:rsid w:val="009A7594"/>
    <w:rsid w:val="009B0E65"/>
    <w:rsid w:val="009C073A"/>
    <w:rsid w:val="009C3CAB"/>
    <w:rsid w:val="009C45AD"/>
    <w:rsid w:val="009C5387"/>
    <w:rsid w:val="009C5818"/>
    <w:rsid w:val="009C5967"/>
    <w:rsid w:val="009C7A1A"/>
    <w:rsid w:val="009D0427"/>
    <w:rsid w:val="009D4718"/>
    <w:rsid w:val="009E1CF2"/>
    <w:rsid w:val="009E6774"/>
    <w:rsid w:val="009F0EF7"/>
    <w:rsid w:val="009F56EB"/>
    <w:rsid w:val="009F5CE5"/>
    <w:rsid w:val="009F7E69"/>
    <w:rsid w:val="00A05FCF"/>
    <w:rsid w:val="00A13C6D"/>
    <w:rsid w:val="00A25AC4"/>
    <w:rsid w:val="00A26570"/>
    <w:rsid w:val="00A30899"/>
    <w:rsid w:val="00A348D0"/>
    <w:rsid w:val="00A40F04"/>
    <w:rsid w:val="00A419CE"/>
    <w:rsid w:val="00A41CEB"/>
    <w:rsid w:val="00A44065"/>
    <w:rsid w:val="00A45A08"/>
    <w:rsid w:val="00A5094B"/>
    <w:rsid w:val="00A6386E"/>
    <w:rsid w:val="00A6563A"/>
    <w:rsid w:val="00A72FB4"/>
    <w:rsid w:val="00A748BC"/>
    <w:rsid w:val="00A769AC"/>
    <w:rsid w:val="00A77B1A"/>
    <w:rsid w:val="00A8149C"/>
    <w:rsid w:val="00A82EAF"/>
    <w:rsid w:val="00A9428D"/>
    <w:rsid w:val="00AA23B6"/>
    <w:rsid w:val="00AA5199"/>
    <w:rsid w:val="00AA5274"/>
    <w:rsid w:val="00AB443A"/>
    <w:rsid w:val="00AB61BD"/>
    <w:rsid w:val="00AB755F"/>
    <w:rsid w:val="00AB7CA0"/>
    <w:rsid w:val="00AB7E10"/>
    <w:rsid w:val="00AC6FF5"/>
    <w:rsid w:val="00AC7954"/>
    <w:rsid w:val="00AD0F02"/>
    <w:rsid w:val="00AD17C5"/>
    <w:rsid w:val="00AE0340"/>
    <w:rsid w:val="00AE4FE0"/>
    <w:rsid w:val="00AE7B29"/>
    <w:rsid w:val="00AF1C89"/>
    <w:rsid w:val="00AF27E3"/>
    <w:rsid w:val="00AF2A11"/>
    <w:rsid w:val="00AF57D9"/>
    <w:rsid w:val="00B06F51"/>
    <w:rsid w:val="00B06F7A"/>
    <w:rsid w:val="00B0753A"/>
    <w:rsid w:val="00B1354F"/>
    <w:rsid w:val="00B1614C"/>
    <w:rsid w:val="00B1661E"/>
    <w:rsid w:val="00B215B5"/>
    <w:rsid w:val="00B23985"/>
    <w:rsid w:val="00B24828"/>
    <w:rsid w:val="00B27DFB"/>
    <w:rsid w:val="00B31DED"/>
    <w:rsid w:val="00B31EDB"/>
    <w:rsid w:val="00B4074A"/>
    <w:rsid w:val="00B46423"/>
    <w:rsid w:val="00B51FFE"/>
    <w:rsid w:val="00B52329"/>
    <w:rsid w:val="00B5270E"/>
    <w:rsid w:val="00B6052C"/>
    <w:rsid w:val="00B60A1D"/>
    <w:rsid w:val="00B6307E"/>
    <w:rsid w:val="00B6491E"/>
    <w:rsid w:val="00B66018"/>
    <w:rsid w:val="00B67435"/>
    <w:rsid w:val="00B815EE"/>
    <w:rsid w:val="00B95D50"/>
    <w:rsid w:val="00B96EDF"/>
    <w:rsid w:val="00BA2EB7"/>
    <w:rsid w:val="00BA5D63"/>
    <w:rsid w:val="00BB09A3"/>
    <w:rsid w:val="00BB0F40"/>
    <w:rsid w:val="00BC06B8"/>
    <w:rsid w:val="00BC135F"/>
    <w:rsid w:val="00BC3C19"/>
    <w:rsid w:val="00BD253D"/>
    <w:rsid w:val="00BD7308"/>
    <w:rsid w:val="00BE2C8A"/>
    <w:rsid w:val="00BE5E17"/>
    <w:rsid w:val="00C003EC"/>
    <w:rsid w:val="00C05C5B"/>
    <w:rsid w:val="00C05EC3"/>
    <w:rsid w:val="00C070DA"/>
    <w:rsid w:val="00C160DE"/>
    <w:rsid w:val="00C21035"/>
    <w:rsid w:val="00C2312F"/>
    <w:rsid w:val="00C24C6A"/>
    <w:rsid w:val="00C25708"/>
    <w:rsid w:val="00C26014"/>
    <w:rsid w:val="00C2754D"/>
    <w:rsid w:val="00C32BAE"/>
    <w:rsid w:val="00C34FB4"/>
    <w:rsid w:val="00C35AED"/>
    <w:rsid w:val="00C45DBD"/>
    <w:rsid w:val="00C47D22"/>
    <w:rsid w:val="00C50165"/>
    <w:rsid w:val="00C517F4"/>
    <w:rsid w:val="00C5199D"/>
    <w:rsid w:val="00C5479E"/>
    <w:rsid w:val="00C55E66"/>
    <w:rsid w:val="00C5646F"/>
    <w:rsid w:val="00C617C2"/>
    <w:rsid w:val="00C629E8"/>
    <w:rsid w:val="00C65FD9"/>
    <w:rsid w:val="00C67286"/>
    <w:rsid w:val="00C70F0D"/>
    <w:rsid w:val="00C72766"/>
    <w:rsid w:val="00C72C84"/>
    <w:rsid w:val="00C732F9"/>
    <w:rsid w:val="00C740C4"/>
    <w:rsid w:val="00C75C3A"/>
    <w:rsid w:val="00C75F78"/>
    <w:rsid w:val="00C83FF9"/>
    <w:rsid w:val="00C939BE"/>
    <w:rsid w:val="00C93A52"/>
    <w:rsid w:val="00CA0216"/>
    <w:rsid w:val="00CA1EE6"/>
    <w:rsid w:val="00CA4C02"/>
    <w:rsid w:val="00CA51E3"/>
    <w:rsid w:val="00CB1948"/>
    <w:rsid w:val="00CB1FA7"/>
    <w:rsid w:val="00CB3F5A"/>
    <w:rsid w:val="00CB5BF4"/>
    <w:rsid w:val="00CB7DC7"/>
    <w:rsid w:val="00CC1FF6"/>
    <w:rsid w:val="00CC26ED"/>
    <w:rsid w:val="00CC77C8"/>
    <w:rsid w:val="00CD0B73"/>
    <w:rsid w:val="00CD1802"/>
    <w:rsid w:val="00CE42FC"/>
    <w:rsid w:val="00CE5629"/>
    <w:rsid w:val="00CE763C"/>
    <w:rsid w:val="00CF23B0"/>
    <w:rsid w:val="00CF2498"/>
    <w:rsid w:val="00CF3C58"/>
    <w:rsid w:val="00CF41F7"/>
    <w:rsid w:val="00CF5657"/>
    <w:rsid w:val="00D0115E"/>
    <w:rsid w:val="00D07D77"/>
    <w:rsid w:val="00D1084E"/>
    <w:rsid w:val="00D1316A"/>
    <w:rsid w:val="00D13481"/>
    <w:rsid w:val="00D16BFD"/>
    <w:rsid w:val="00D2094A"/>
    <w:rsid w:val="00D2132B"/>
    <w:rsid w:val="00D225B1"/>
    <w:rsid w:val="00D25BF4"/>
    <w:rsid w:val="00D3239E"/>
    <w:rsid w:val="00D33E1A"/>
    <w:rsid w:val="00D34328"/>
    <w:rsid w:val="00D37219"/>
    <w:rsid w:val="00D41343"/>
    <w:rsid w:val="00D451A3"/>
    <w:rsid w:val="00D462B4"/>
    <w:rsid w:val="00D46454"/>
    <w:rsid w:val="00D5209B"/>
    <w:rsid w:val="00D56718"/>
    <w:rsid w:val="00D600BC"/>
    <w:rsid w:val="00D60650"/>
    <w:rsid w:val="00D62C1A"/>
    <w:rsid w:val="00D64F76"/>
    <w:rsid w:val="00D67D6D"/>
    <w:rsid w:val="00D72220"/>
    <w:rsid w:val="00D7444B"/>
    <w:rsid w:val="00D8117F"/>
    <w:rsid w:val="00D81B00"/>
    <w:rsid w:val="00D83697"/>
    <w:rsid w:val="00D92BFB"/>
    <w:rsid w:val="00DB23E7"/>
    <w:rsid w:val="00DB3197"/>
    <w:rsid w:val="00DB441B"/>
    <w:rsid w:val="00DC03CA"/>
    <w:rsid w:val="00DC5B8A"/>
    <w:rsid w:val="00DC5D83"/>
    <w:rsid w:val="00DD22CE"/>
    <w:rsid w:val="00DD2823"/>
    <w:rsid w:val="00DD617F"/>
    <w:rsid w:val="00DE21E8"/>
    <w:rsid w:val="00DE4B19"/>
    <w:rsid w:val="00DF1C41"/>
    <w:rsid w:val="00DF5BE8"/>
    <w:rsid w:val="00E00023"/>
    <w:rsid w:val="00E02B4A"/>
    <w:rsid w:val="00E034AD"/>
    <w:rsid w:val="00E03643"/>
    <w:rsid w:val="00E12BF3"/>
    <w:rsid w:val="00E147B5"/>
    <w:rsid w:val="00E203EE"/>
    <w:rsid w:val="00E224A9"/>
    <w:rsid w:val="00E23A1A"/>
    <w:rsid w:val="00E268BF"/>
    <w:rsid w:val="00E33639"/>
    <w:rsid w:val="00E36984"/>
    <w:rsid w:val="00E42923"/>
    <w:rsid w:val="00E42AAA"/>
    <w:rsid w:val="00E432AC"/>
    <w:rsid w:val="00E43460"/>
    <w:rsid w:val="00E5349E"/>
    <w:rsid w:val="00E54F37"/>
    <w:rsid w:val="00E64602"/>
    <w:rsid w:val="00E73EDA"/>
    <w:rsid w:val="00E81263"/>
    <w:rsid w:val="00E82103"/>
    <w:rsid w:val="00E92BD6"/>
    <w:rsid w:val="00E96DDF"/>
    <w:rsid w:val="00EA0D1E"/>
    <w:rsid w:val="00EA3784"/>
    <w:rsid w:val="00EA4443"/>
    <w:rsid w:val="00EB31A2"/>
    <w:rsid w:val="00EB4ED3"/>
    <w:rsid w:val="00EB5A3C"/>
    <w:rsid w:val="00EC5F2B"/>
    <w:rsid w:val="00ED1B2C"/>
    <w:rsid w:val="00ED1E76"/>
    <w:rsid w:val="00ED44C8"/>
    <w:rsid w:val="00ED7897"/>
    <w:rsid w:val="00EE069B"/>
    <w:rsid w:val="00EF6F30"/>
    <w:rsid w:val="00F00887"/>
    <w:rsid w:val="00F10FAA"/>
    <w:rsid w:val="00F17ECB"/>
    <w:rsid w:val="00F30253"/>
    <w:rsid w:val="00F356FA"/>
    <w:rsid w:val="00F37D81"/>
    <w:rsid w:val="00F47A2D"/>
    <w:rsid w:val="00F51E1B"/>
    <w:rsid w:val="00F53817"/>
    <w:rsid w:val="00F56A72"/>
    <w:rsid w:val="00F574CB"/>
    <w:rsid w:val="00F62E5C"/>
    <w:rsid w:val="00F71BAD"/>
    <w:rsid w:val="00F735F1"/>
    <w:rsid w:val="00F76760"/>
    <w:rsid w:val="00F76BD4"/>
    <w:rsid w:val="00F85A43"/>
    <w:rsid w:val="00F90233"/>
    <w:rsid w:val="00F9236A"/>
    <w:rsid w:val="00F95A43"/>
    <w:rsid w:val="00FA0C89"/>
    <w:rsid w:val="00FA2F24"/>
    <w:rsid w:val="00FA2FD4"/>
    <w:rsid w:val="00FB1FBA"/>
    <w:rsid w:val="00FB5CAC"/>
    <w:rsid w:val="00FB6043"/>
    <w:rsid w:val="00FB795D"/>
    <w:rsid w:val="00FC28B4"/>
    <w:rsid w:val="00FC4A05"/>
    <w:rsid w:val="00FD3111"/>
    <w:rsid w:val="00FE5D79"/>
    <w:rsid w:val="00FE734B"/>
    <w:rsid w:val="00FE7A47"/>
    <w:rsid w:val="00FE7D23"/>
    <w:rsid w:val="00FF1037"/>
    <w:rsid w:val="00FF2494"/>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1DDCECCC"/>
  <w15:chartTrackingRefBased/>
  <w15:docId w15:val="{A2F95FF2-9AB2-4F58-B108-99BB0728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2"/>
    </w:rPr>
  </w:style>
  <w:style w:type="paragraph" w:styleId="Heading1">
    <w:name w:val="heading 1"/>
    <w:basedOn w:val="Normal"/>
    <w:next w:val="Normal"/>
    <w:qFormat/>
    <w:pPr>
      <w:keepNext/>
      <w:tabs>
        <w:tab w:val="center" w:pos="5160"/>
      </w:tabs>
      <w:jc w:val="center"/>
      <w:outlineLvl w:val="0"/>
    </w:pPr>
    <w:rPr>
      <w:b/>
      <w:spacing w:val="-2"/>
    </w:rPr>
  </w:style>
  <w:style w:type="paragraph" w:styleId="Heading2">
    <w:name w:val="heading 2"/>
    <w:basedOn w:val="Normal"/>
    <w:next w:val="Normal"/>
    <w:qFormat/>
    <w:pPr>
      <w:keepNext/>
      <w:tabs>
        <w:tab w:val="center" w:pos="981"/>
      </w:tabs>
      <w:suppressAutoHyphens/>
      <w:spacing w:after="54"/>
      <w:jc w:val="center"/>
      <w:outlineLvl w:val="1"/>
    </w:pPr>
    <w:rPr>
      <w:b/>
      <w:color w:val="000000"/>
      <w:spacing w:val="-3"/>
      <w:sz w:val="24"/>
    </w:rPr>
  </w:style>
  <w:style w:type="paragraph" w:styleId="Heading3">
    <w:name w:val="heading 3"/>
    <w:basedOn w:val="Normal"/>
    <w:next w:val="Normal"/>
    <w:link w:val="Heading3Char"/>
    <w:qFormat/>
    <w:pPr>
      <w:keepNext/>
      <w:tabs>
        <w:tab w:val="center" w:pos="1041"/>
      </w:tabs>
      <w:suppressAutoHyphens/>
      <w:spacing w:before="90" w:after="54"/>
      <w:ind w:hanging="1258"/>
      <w:jc w:val="both"/>
      <w:outlineLvl w:val="2"/>
    </w:pPr>
    <w:rPr>
      <w:b/>
      <w:color w:val="000000"/>
      <w:spacing w:val="-3"/>
      <w:sz w:val="24"/>
      <w:u w:val="single"/>
    </w:rPr>
  </w:style>
  <w:style w:type="paragraph" w:styleId="Heading4">
    <w:name w:val="heading 4"/>
    <w:basedOn w:val="Normal"/>
    <w:next w:val="Normal"/>
    <w:qFormat/>
    <w:pPr>
      <w:keepNext/>
      <w:tabs>
        <w:tab w:val="center" w:pos="5160"/>
      </w:tabs>
      <w:jc w:val="both"/>
      <w:outlineLvl w:val="3"/>
    </w:pPr>
    <w:rPr>
      <w:b/>
      <w:spacing w:val="-2"/>
    </w:rPr>
  </w:style>
  <w:style w:type="paragraph" w:styleId="Heading5">
    <w:name w:val="heading 5"/>
    <w:basedOn w:val="Normal"/>
    <w:next w:val="Normal"/>
    <w:qFormat/>
    <w:pPr>
      <w:keepNext/>
      <w:tabs>
        <w:tab w:val="left" w:pos="-960"/>
        <w:tab w:val="left" w:pos="-360"/>
        <w:tab w:val="left" w:pos="840"/>
        <w:tab w:val="left" w:pos="1440"/>
        <w:tab w:val="left" w:pos="2040"/>
      </w:tabs>
      <w:suppressAutoHyphens/>
      <w:jc w:val="both"/>
      <w:outlineLvl w:val="4"/>
    </w:pPr>
    <w:rPr>
      <w:b/>
      <w:spacing w:val="-2"/>
      <w:u w:val="single"/>
    </w:rPr>
  </w:style>
  <w:style w:type="paragraph" w:styleId="Heading6">
    <w:name w:val="heading 6"/>
    <w:basedOn w:val="Normal"/>
    <w:next w:val="Normal"/>
    <w:qFormat/>
    <w:rsid w:val="00564B5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utlineLvl w:val="5"/>
    </w:pPr>
    <w:rPr>
      <w:rFonts w:ascii="Times New Roman" w:hAnsi="Times New Roman"/>
      <w:b/>
      <w:i/>
      <w:snapToGrid/>
      <w:sz w:val="16"/>
    </w:rPr>
  </w:style>
  <w:style w:type="paragraph" w:styleId="Heading7">
    <w:name w:val="heading 7"/>
    <w:basedOn w:val="Normal"/>
    <w:next w:val="Normal"/>
    <w:qFormat/>
    <w:rsid w:val="007B3DF5"/>
    <w:pPr>
      <w:widowControl/>
      <w:spacing w:before="240" w:after="60"/>
      <w:outlineLvl w:val="6"/>
    </w:pPr>
    <w:rPr>
      <w:rFonts w:ascii="Times New Roman" w:hAnsi="Times New Roman"/>
      <w:snapToGrid/>
      <w:sz w:val="24"/>
      <w:szCs w:val="24"/>
    </w:rPr>
  </w:style>
  <w:style w:type="paragraph" w:styleId="Heading9">
    <w:name w:val="heading 9"/>
    <w:basedOn w:val="Normal"/>
    <w:next w:val="Normal"/>
    <w:qFormat/>
    <w:rsid w:val="007B3DF5"/>
    <w:pPr>
      <w:widowControl/>
      <w:spacing w:before="240" w:after="6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Unnamed1">
    <w:name w:val="Unnamed 1"/>
    <w:rPr>
      <w:rFonts w:ascii="Arial" w:hAnsi="Arial"/>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Arial" w:hAnsi="Arial"/>
      <w:snapToGrid w:val="0"/>
      <w:sz w:val="22"/>
    </w:rPr>
  </w:style>
  <w:style w:type="character" w:customStyle="1" w:styleId="DocInit">
    <w:name w:val="Doc Init"/>
    <w:basedOn w:val="DefaultParagraphFont"/>
  </w:style>
  <w:style w:type="character" w:customStyle="1" w:styleId="TechInit">
    <w:name w:val="Tech Init"/>
    <w:rPr>
      <w:rFonts w:ascii="Arial" w:hAnsi="Arial"/>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noProof w:val="0"/>
      <w:sz w:val="22"/>
      <w:lang w:val="en-US"/>
    </w:rPr>
  </w:style>
  <w:style w:type="character" w:customStyle="1" w:styleId="Technical3">
    <w:name w:val="Technical 3"/>
    <w:rPr>
      <w:rFonts w:ascii="Arial" w:hAnsi="Arial"/>
      <w:noProof w:val="0"/>
      <w:sz w:val="22"/>
      <w:lang w:val="en-US"/>
    </w:rPr>
  </w:style>
  <w:style w:type="character" w:customStyle="1" w:styleId="Technical4">
    <w:name w:val="Technical 4"/>
    <w:basedOn w:val="DefaultParagraphFont"/>
  </w:style>
  <w:style w:type="character" w:customStyle="1" w:styleId="Technical1">
    <w:name w:val="Technical 1"/>
    <w:rPr>
      <w:rFonts w:ascii="Arial" w:hAnsi="Arial"/>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1">
    <w:name w:val="1"/>
    <w:rPr>
      <w:rFonts w:ascii="Arial" w:hAnsi="Arial"/>
      <w:noProof w:val="0"/>
      <w:sz w:val="22"/>
      <w:lang w:val="en-US"/>
    </w:rPr>
  </w:style>
  <w:style w:type="character" w:customStyle="1" w:styleId="DefaultParagraphFo">
    <w:name w:val="Default Paragraph Fo"/>
    <w:basedOn w:val="DefaultParagraphFont"/>
  </w:style>
  <w:style w:type="character" w:customStyle="1" w:styleId="Document80">
    <w:name w:val="Document[8]"/>
    <w:basedOn w:val="DefaultParagraphFont"/>
  </w:style>
  <w:style w:type="character" w:customStyle="1" w:styleId="Document40">
    <w:name w:val="Document[4]"/>
    <w:rPr>
      <w:b/>
      <w:i/>
      <w:sz w:val="22"/>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Arial" w:hAnsi="Arial"/>
      <w:noProof w:val="0"/>
      <w:sz w:val="22"/>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Arial" w:hAnsi="Arial"/>
      <w:noProof w:val="0"/>
      <w:sz w:val="22"/>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Arial" w:hAnsi="Arial"/>
      <w:snapToGrid w:val="0"/>
      <w:sz w:val="22"/>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Arial" w:hAnsi="Arial"/>
      <w:noProof w:val="0"/>
      <w:sz w:val="22"/>
      <w:lang w:val="en-US"/>
    </w:rPr>
  </w:style>
  <w:style w:type="character" w:customStyle="1" w:styleId="Technical30">
    <w:name w:val="Technical[3]"/>
    <w:rPr>
      <w:rFonts w:ascii="Arial" w:hAnsi="Arial"/>
      <w:noProof w:val="0"/>
      <w:sz w:val="22"/>
      <w:lang w:val="en-US"/>
    </w:rPr>
  </w:style>
  <w:style w:type="character" w:customStyle="1" w:styleId="Technical40">
    <w:name w:val="Technical[4]"/>
    <w:basedOn w:val="DefaultParagraphFont"/>
  </w:style>
  <w:style w:type="character" w:customStyle="1" w:styleId="Technical10">
    <w:name w:val="Technical[1]"/>
    <w:rPr>
      <w:rFonts w:ascii="Arial" w:hAnsi="Arial"/>
      <w:noProof w:val="0"/>
      <w:sz w:val="22"/>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DefaultPara">
    <w:name w:val="Default Para"/>
    <w:basedOn w:val="DefaultParagraphFont"/>
  </w:style>
  <w:style w:type="character" w:customStyle="1" w:styleId="2">
    <w:name w:val="2"/>
    <w:rPr>
      <w:rFonts w:ascii="Arial" w:hAnsi="Arial"/>
      <w:noProof w:val="0"/>
      <w:sz w:val="22"/>
      <w:lang w:val="en-US"/>
    </w:rPr>
  </w:style>
  <w:style w:type="character" w:customStyle="1" w:styleId="a">
    <w:name w:val="_"/>
    <w:basedOn w:val="DefaultParagraphFont"/>
  </w:style>
  <w:style w:type="paragraph" w:styleId="Title">
    <w:name w:val="Title"/>
    <w:basedOn w:val="Normal"/>
    <w:qFormat/>
    <w:pPr>
      <w:tabs>
        <w:tab w:val="left" w:pos="-720"/>
      </w:tabs>
      <w:suppressAutoHyphens/>
      <w:jc w:val="center"/>
    </w:pPr>
    <w:rPr>
      <w:b/>
      <w:u w:val="single"/>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60"/>
        <w:tab w:val="left" w:pos="-360"/>
        <w:tab w:val="left" w:pos="1170"/>
        <w:tab w:val="left" w:pos="1680"/>
        <w:tab w:val="left" w:pos="2040"/>
        <w:tab w:val="left" w:pos="2400"/>
        <w:tab w:val="left" w:pos="2640"/>
        <w:tab w:val="left" w:pos="3000"/>
        <w:tab w:val="left" w:pos="3690"/>
        <w:tab w:val="left" w:pos="3960"/>
        <w:tab w:val="left" w:pos="4377"/>
        <w:tab w:val="left" w:pos="4993"/>
        <w:tab w:val="left" w:pos="5608"/>
        <w:tab w:val="left" w:pos="6224"/>
        <w:tab w:val="left" w:pos="6840"/>
        <w:tab w:val="left" w:pos="7387"/>
        <w:tab w:val="left" w:pos="8002"/>
        <w:tab w:val="left" w:pos="8618"/>
      </w:tabs>
      <w:jc w:val="both"/>
    </w:pPr>
    <w:rPr>
      <w:spacing w:val="-2"/>
    </w:rPr>
  </w:style>
  <w:style w:type="paragraph" w:styleId="BodyTextIndent">
    <w:name w:val="Body Text Indent"/>
    <w:basedOn w:val="Normal"/>
    <w:pPr>
      <w:tabs>
        <w:tab w:val="left" w:pos="-960"/>
        <w:tab w:val="left" w:pos="-360"/>
        <w:tab w:val="left" w:pos="793"/>
        <w:tab w:val="left" w:pos="1170"/>
        <w:tab w:val="left" w:pos="1680"/>
        <w:tab w:val="left" w:pos="2040"/>
        <w:tab w:val="left" w:pos="2400"/>
        <w:tab w:val="left" w:pos="2640"/>
        <w:tab w:val="left" w:pos="3000"/>
        <w:tab w:val="left" w:pos="3690"/>
        <w:tab w:val="left" w:pos="3960"/>
        <w:tab w:val="left" w:pos="4377"/>
        <w:tab w:val="left" w:pos="4993"/>
        <w:tab w:val="left" w:pos="5608"/>
        <w:tab w:val="left" w:pos="6224"/>
        <w:tab w:val="left" w:pos="6840"/>
        <w:tab w:val="left" w:pos="7387"/>
        <w:tab w:val="left" w:pos="8002"/>
        <w:tab w:val="left" w:pos="8618"/>
      </w:tabs>
      <w:ind w:left="792" w:hanging="792"/>
      <w:jc w:val="both"/>
    </w:pPr>
    <w:rPr>
      <w:spacing w:val="-2"/>
    </w:rPr>
  </w:style>
  <w:style w:type="paragraph" w:styleId="BodyTextIndent2">
    <w:name w:val="Body Text Indent 2"/>
    <w:basedOn w:val="Normal"/>
    <w:pPr>
      <w:tabs>
        <w:tab w:val="left" w:pos="-960"/>
        <w:tab w:val="left" w:pos="-360"/>
        <w:tab w:val="left" w:pos="793"/>
        <w:tab w:val="left" w:pos="1170"/>
        <w:tab w:val="left" w:pos="1680"/>
        <w:tab w:val="left" w:pos="2040"/>
        <w:tab w:val="left" w:pos="2400"/>
        <w:tab w:val="left" w:pos="2640"/>
        <w:tab w:val="left" w:pos="3000"/>
        <w:tab w:val="left" w:pos="3690"/>
        <w:tab w:val="left" w:pos="3960"/>
        <w:tab w:val="left" w:pos="4377"/>
        <w:tab w:val="left" w:pos="4993"/>
        <w:tab w:val="left" w:pos="5608"/>
        <w:tab w:val="left" w:pos="6224"/>
        <w:tab w:val="left" w:pos="6840"/>
        <w:tab w:val="left" w:pos="7387"/>
        <w:tab w:val="left" w:pos="8002"/>
        <w:tab w:val="left" w:pos="8618"/>
      </w:tabs>
      <w:ind w:left="793" w:hanging="793"/>
      <w:jc w:val="both"/>
    </w:pPr>
    <w:rPr>
      <w:spacing w:val="-2"/>
    </w:rPr>
  </w:style>
  <w:style w:type="paragraph" w:styleId="BodyTextIndent3">
    <w:name w:val="Body Text Indent 3"/>
    <w:basedOn w:val="Normal"/>
    <w:pPr>
      <w:tabs>
        <w:tab w:val="left" w:pos="0"/>
        <w:tab w:val="left" w:pos="36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800"/>
      <w:jc w:val="both"/>
    </w:pPr>
    <w:rPr>
      <w:color w:val="000000"/>
      <w:spacing w:val="-3"/>
      <w:sz w:val="24"/>
    </w:rPr>
  </w:style>
  <w:style w:type="paragraph" w:styleId="BodyText2">
    <w:name w:val="Body Text 2"/>
    <w:basedOn w:val="Normal"/>
    <w:pPr>
      <w:suppressAutoHyphens/>
      <w:spacing w:before="90"/>
    </w:pPr>
    <w:rPr>
      <w:b/>
      <w:color w:val="000000"/>
      <w:spacing w:val="-3"/>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0"/>
        <w:tab w:val="left" w:pos="360"/>
        <w:tab w:val="left" w:pos="1080"/>
        <w:tab w:val="left" w:pos="117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rPr>
      <w:color w:val="000000"/>
      <w:spacing w:val="-3"/>
    </w:rPr>
  </w:style>
  <w:style w:type="character" w:styleId="Hyperlink">
    <w:name w:val="Hyperlink"/>
    <w:rsid w:val="00BB0F40"/>
    <w:rPr>
      <w:color w:val="0000FF"/>
      <w:u w:val="single"/>
    </w:rPr>
  </w:style>
  <w:style w:type="paragraph" w:styleId="NormalWeb">
    <w:name w:val="Normal (Web)"/>
    <w:basedOn w:val="Normal"/>
    <w:rsid w:val="00C75C3A"/>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C75C3A"/>
    <w:rPr>
      <w:rFonts w:ascii="Tahoma" w:hAnsi="Tahoma" w:cs="Tahoma"/>
      <w:sz w:val="16"/>
      <w:szCs w:val="16"/>
    </w:rPr>
  </w:style>
  <w:style w:type="character" w:styleId="PageNumber">
    <w:name w:val="page number"/>
    <w:basedOn w:val="DefaultParagraphFont"/>
    <w:rsid w:val="00D451A3"/>
  </w:style>
  <w:style w:type="character" w:styleId="CommentReference">
    <w:name w:val="annotation reference"/>
    <w:semiHidden/>
    <w:rsid w:val="00DE21E8"/>
    <w:rPr>
      <w:sz w:val="16"/>
      <w:szCs w:val="16"/>
    </w:rPr>
  </w:style>
  <w:style w:type="paragraph" w:styleId="CommentText">
    <w:name w:val="annotation text"/>
    <w:basedOn w:val="Normal"/>
    <w:semiHidden/>
    <w:rsid w:val="00DE21E8"/>
    <w:rPr>
      <w:sz w:val="20"/>
    </w:rPr>
  </w:style>
  <w:style w:type="paragraph" w:styleId="CommentSubject">
    <w:name w:val="annotation subject"/>
    <w:basedOn w:val="CommentText"/>
    <w:next w:val="CommentText"/>
    <w:semiHidden/>
    <w:rsid w:val="00DE21E8"/>
    <w:rPr>
      <w:b/>
      <w:bCs/>
    </w:rPr>
  </w:style>
  <w:style w:type="character" w:customStyle="1" w:styleId="Heading3Char">
    <w:name w:val="Heading 3 Char"/>
    <w:link w:val="Heading3"/>
    <w:rsid w:val="00C740C4"/>
    <w:rPr>
      <w:rFonts w:ascii="Arial" w:hAnsi="Arial"/>
      <w:b/>
      <w:snapToGrid w:val="0"/>
      <w:color w:val="000000"/>
      <w:spacing w:val="-3"/>
      <w:sz w:val="24"/>
      <w:u w:val="single"/>
    </w:rPr>
  </w:style>
  <w:style w:type="paragraph" w:customStyle="1" w:styleId="Default">
    <w:name w:val="Default"/>
    <w:basedOn w:val="Normal"/>
    <w:rsid w:val="00903C6A"/>
    <w:pPr>
      <w:widowControl/>
      <w:autoSpaceDE w:val="0"/>
      <w:autoSpaceDN w:val="0"/>
    </w:pPr>
    <w:rPr>
      <w:rFonts w:ascii="Avenir LT Com 55 Roman" w:eastAsia="Calibri" w:hAnsi="Avenir LT Com 55 Roman"/>
      <w:snapToGrid/>
      <w:color w:val="000000"/>
      <w:sz w:val="24"/>
      <w:szCs w:val="24"/>
    </w:rPr>
  </w:style>
  <w:style w:type="character" w:styleId="UnresolvedMention">
    <w:name w:val="Unresolved Mention"/>
    <w:uiPriority w:val="99"/>
    <w:semiHidden/>
    <w:unhideWhenUsed/>
    <w:rsid w:val="008759A0"/>
    <w:rPr>
      <w:color w:val="605E5C"/>
      <w:shd w:val="clear" w:color="auto" w:fill="E1DFDD"/>
    </w:rPr>
  </w:style>
  <w:style w:type="paragraph" w:styleId="Revision">
    <w:name w:val="Revision"/>
    <w:hidden/>
    <w:uiPriority w:val="99"/>
    <w:semiHidden/>
    <w:rsid w:val="00C72C84"/>
    <w:rPr>
      <w:rFonts w:ascii="Arial" w:hAnsi="Arial"/>
      <w:snapToGrid w:val="0"/>
      <w:sz w:val="22"/>
    </w:rPr>
  </w:style>
  <w:style w:type="paragraph" w:styleId="ListParagraph">
    <w:name w:val="List Paragraph"/>
    <w:basedOn w:val="Normal"/>
    <w:uiPriority w:val="34"/>
    <w:qFormat/>
    <w:rsid w:val="00760C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6200">
      <w:bodyDiv w:val="1"/>
      <w:marLeft w:val="0"/>
      <w:marRight w:val="0"/>
      <w:marTop w:val="0"/>
      <w:marBottom w:val="0"/>
      <w:divBdr>
        <w:top w:val="none" w:sz="0" w:space="0" w:color="auto"/>
        <w:left w:val="none" w:sz="0" w:space="0" w:color="auto"/>
        <w:bottom w:val="none" w:sz="0" w:space="0" w:color="auto"/>
        <w:right w:val="none" w:sz="0" w:space="0" w:color="auto"/>
      </w:divBdr>
    </w:div>
    <w:div w:id="442187757">
      <w:bodyDiv w:val="1"/>
      <w:marLeft w:val="0"/>
      <w:marRight w:val="0"/>
      <w:marTop w:val="0"/>
      <w:marBottom w:val="0"/>
      <w:divBdr>
        <w:top w:val="none" w:sz="0" w:space="0" w:color="auto"/>
        <w:left w:val="none" w:sz="0" w:space="0" w:color="auto"/>
        <w:bottom w:val="none" w:sz="0" w:space="0" w:color="auto"/>
        <w:right w:val="none" w:sz="0" w:space="0" w:color="auto"/>
      </w:divBdr>
    </w:div>
    <w:div w:id="795874509">
      <w:bodyDiv w:val="1"/>
      <w:marLeft w:val="0"/>
      <w:marRight w:val="0"/>
      <w:marTop w:val="0"/>
      <w:marBottom w:val="0"/>
      <w:divBdr>
        <w:top w:val="none" w:sz="0" w:space="0" w:color="auto"/>
        <w:left w:val="none" w:sz="0" w:space="0" w:color="auto"/>
        <w:bottom w:val="none" w:sz="0" w:space="0" w:color="auto"/>
        <w:right w:val="none" w:sz="0" w:space="0" w:color="auto"/>
      </w:divBdr>
    </w:div>
    <w:div w:id="822359109">
      <w:bodyDiv w:val="1"/>
      <w:marLeft w:val="0"/>
      <w:marRight w:val="0"/>
      <w:marTop w:val="0"/>
      <w:marBottom w:val="0"/>
      <w:divBdr>
        <w:top w:val="none" w:sz="0" w:space="0" w:color="auto"/>
        <w:left w:val="none" w:sz="0" w:space="0" w:color="auto"/>
        <w:bottom w:val="none" w:sz="0" w:space="0" w:color="auto"/>
        <w:right w:val="none" w:sz="0" w:space="0" w:color="auto"/>
      </w:divBdr>
    </w:div>
    <w:div w:id="847450966">
      <w:bodyDiv w:val="1"/>
      <w:marLeft w:val="0"/>
      <w:marRight w:val="0"/>
      <w:marTop w:val="0"/>
      <w:marBottom w:val="0"/>
      <w:divBdr>
        <w:top w:val="none" w:sz="0" w:space="0" w:color="auto"/>
        <w:left w:val="none" w:sz="0" w:space="0" w:color="auto"/>
        <w:bottom w:val="none" w:sz="0" w:space="0" w:color="auto"/>
        <w:right w:val="none" w:sz="0" w:space="0" w:color="auto"/>
      </w:divBdr>
    </w:div>
    <w:div w:id="950554699">
      <w:bodyDiv w:val="1"/>
      <w:marLeft w:val="0"/>
      <w:marRight w:val="0"/>
      <w:marTop w:val="0"/>
      <w:marBottom w:val="0"/>
      <w:divBdr>
        <w:top w:val="none" w:sz="0" w:space="0" w:color="auto"/>
        <w:left w:val="none" w:sz="0" w:space="0" w:color="auto"/>
        <w:bottom w:val="none" w:sz="0" w:space="0" w:color="auto"/>
        <w:right w:val="none" w:sz="0" w:space="0" w:color="auto"/>
      </w:divBdr>
    </w:div>
    <w:div w:id="1011029896">
      <w:bodyDiv w:val="1"/>
      <w:marLeft w:val="0"/>
      <w:marRight w:val="0"/>
      <w:marTop w:val="0"/>
      <w:marBottom w:val="0"/>
      <w:divBdr>
        <w:top w:val="none" w:sz="0" w:space="0" w:color="auto"/>
        <w:left w:val="none" w:sz="0" w:space="0" w:color="auto"/>
        <w:bottom w:val="none" w:sz="0" w:space="0" w:color="auto"/>
        <w:right w:val="none" w:sz="0" w:space="0" w:color="auto"/>
      </w:divBdr>
    </w:div>
    <w:div w:id="1487817560">
      <w:bodyDiv w:val="1"/>
      <w:marLeft w:val="0"/>
      <w:marRight w:val="0"/>
      <w:marTop w:val="0"/>
      <w:marBottom w:val="0"/>
      <w:divBdr>
        <w:top w:val="none" w:sz="0" w:space="0" w:color="auto"/>
        <w:left w:val="none" w:sz="0" w:space="0" w:color="auto"/>
        <w:bottom w:val="none" w:sz="0" w:space="0" w:color="auto"/>
        <w:right w:val="none" w:sz="0" w:space="0" w:color="auto"/>
      </w:divBdr>
    </w:div>
    <w:div w:id="21058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browardhsc.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lee@browardhsc.org" TargetMode="External"/><Relationship Id="rId2" Type="http://schemas.openxmlformats.org/officeDocument/2006/relationships/customXml" Target="../customXml/item2.xml"/><Relationship Id="rId16" Type="http://schemas.openxmlformats.org/officeDocument/2006/relationships/hyperlink" Target="http://www.browardhsc.org" TargetMode="External"/><Relationship Id="rId20" Type="http://schemas.openxmlformats.org/officeDocument/2006/relationships/hyperlink" Target="mailto:dlee@browardhs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s02web.zoom.us/j/85133850148"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rowardhsc.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lee@browardhs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656236-0350-4cb3-8468-94ddf358041f" xsi:nil="true"/>
    <lcf76f155ced4ddcb4097134ff3c332f xmlns="18b00e6d-5a0a-4b54-9b3e-67992c264fe8">
      <Terms xmlns="http://schemas.microsoft.com/office/infopath/2007/PartnerControls"/>
    </lcf76f155ced4ddcb4097134ff3c332f>
    <_dlc_DocId xmlns="10656236-0350-4cb3-8468-94ddf358041f">CMVEMS4AMPQH-2035938213-17904</_dlc_DocId>
    <_dlc_DocIdUrl xmlns="10656236-0350-4cb3-8468-94ddf358041f">
      <Url>https://browardhealthystart.sharepoint.com/sites/FinanceandAdmin/_layouts/15/DocIdRedir.aspx?ID=CMVEMS4AMPQH-2035938213-17904</Url>
      <Description>CMVEMS4AMPQH-2035938213-17904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393F9B12E8CD342AA9EDBBBFBE183E6" ma:contentTypeVersion="14" ma:contentTypeDescription="Create a new document." ma:contentTypeScope="" ma:versionID="3324e1f5c606064cec09f834fe44de8e">
  <xsd:schema xmlns:xsd="http://www.w3.org/2001/XMLSchema" xmlns:xs="http://www.w3.org/2001/XMLSchema" xmlns:p="http://schemas.microsoft.com/office/2006/metadata/properties" xmlns:ns2="10656236-0350-4cb3-8468-94ddf358041f" xmlns:ns3="18b00e6d-5a0a-4b54-9b3e-67992c264fe8" targetNamespace="http://schemas.microsoft.com/office/2006/metadata/properties" ma:root="true" ma:fieldsID="7ef66198e2c6160c679f18f782e1bf90" ns2:_="" ns3:_="">
    <xsd:import namespace="10656236-0350-4cb3-8468-94ddf358041f"/>
    <xsd:import namespace="18b00e6d-5a0a-4b54-9b3e-67992c264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6236-0350-4cb3-8468-94ddf35804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ae55509a-7de1-41c2-ae3a-4fd2f669ada2}" ma:internalName="TaxCatchAll" ma:showField="CatchAllData" ma:web="10656236-0350-4cb3-8468-94ddf358041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00e6d-5a0a-4b54-9b3e-67992c264f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da7141-0e3a-48b5-9dcb-439b83cb5d0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E51B85-13C6-43F6-8868-0B0A2691F3B5}">
  <ds:schemaRefs>
    <ds:schemaRef ds:uri="http://schemas.microsoft.com/sharepoint/v3/contenttype/forms"/>
  </ds:schemaRefs>
</ds:datastoreItem>
</file>

<file path=customXml/itemProps2.xml><?xml version="1.0" encoding="utf-8"?>
<ds:datastoreItem xmlns:ds="http://schemas.openxmlformats.org/officeDocument/2006/customXml" ds:itemID="{A2331744-BD73-4579-BA68-E95D8532296F}">
  <ds:schemaRefs>
    <ds:schemaRef ds:uri="http://schemas.microsoft.com/office/2006/metadata/longProperties"/>
  </ds:schemaRefs>
</ds:datastoreItem>
</file>

<file path=customXml/itemProps3.xml><?xml version="1.0" encoding="utf-8"?>
<ds:datastoreItem xmlns:ds="http://schemas.openxmlformats.org/officeDocument/2006/customXml" ds:itemID="{A97D9810-CCBA-4BCE-902C-3BACD5B07008}">
  <ds:schemaRefs>
    <ds:schemaRef ds:uri="http://schemas.openxmlformats.org/officeDocument/2006/bibliography"/>
  </ds:schemaRefs>
</ds:datastoreItem>
</file>

<file path=customXml/itemProps4.xml><?xml version="1.0" encoding="utf-8"?>
<ds:datastoreItem xmlns:ds="http://schemas.openxmlformats.org/officeDocument/2006/customXml" ds:itemID="{1A2F5013-7296-411E-8949-F56A98A4BA4D}">
  <ds:schemaRefs>
    <ds:schemaRef ds:uri="http://schemas.microsoft.com/office/2006/metadata/properties"/>
    <ds:schemaRef ds:uri="http://schemas.microsoft.com/office/infopath/2007/PartnerControls"/>
    <ds:schemaRef ds:uri="10656236-0350-4cb3-8468-94ddf358041f"/>
    <ds:schemaRef ds:uri="18b00e6d-5a0a-4b54-9b3e-67992c264fe8"/>
  </ds:schemaRefs>
</ds:datastoreItem>
</file>

<file path=customXml/itemProps5.xml><?xml version="1.0" encoding="utf-8"?>
<ds:datastoreItem xmlns:ds="http://schemas.openxmlformats.org/officeDocument/2006/customXml" ds:itemID="{D8721BDF-FE52-4807-AA7E-A2F5DC1C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6236-0350-4cb3-8468-94ddf358041f"/>
    <ds:schemaRef ds:uri="18b00e6d-5a0a-4b54-9b3e-67992c264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FFFDCB-679C-49DF-9312-A17908ACCD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54077</CharactersWithSpaces>
  <SharedDoc>false</SharedDoc>
  <HLinks>
    <vt:vector size="36" baseType="variant">
      <vt:variant>
        <vt:i4>5701732</vt:i4>
      </vt:variant>
      <vt:variant>
        <vt:i4>15</vt:i4>
      </vt:variant>
      <vt:variant>
        <vt:i4>0</vt:i4>
      </vt:variant>
      <vt:variant>
        <vt:i4>5</vt:i4>
      </vt:variant>
      <vt:variant>
        <vt:lpwstr>mailto:dlee@browardhsc.org</vt:lpwstr>
      </vt:variant>
      <vt:variant>
        <vt:lpwstr/>
      </vt:variant>
      <vt:variant>
        <vt:i4>2293796</vt:i4>
      </vt:variant>
      <vt:variant>
        <vt:i4>12</vt:i4>
      </vt:variant>
      <vt:variant>
        <vt:i4>0</vt:i4>
      </vt:variant>
      <vt:variant>
        <vt:i4>5</vt:i4>
      </vt:variant>
      <vt:variant>
        <vt:lpwstr>http://www.browardhsc.org/</vt:lpwstr>
      </vt:variant>
      <vt:variant>
        <vt:lpwstr/>
      </vt:variant>
      <vt:variant>
        <vt:i4>2293796</vt:i4>
      </vt:variant>
      <vt:variant>
        <vt:i4>9</vt:i4>
      </vt:variant>
      <vt:variant>
        <vt:i4>0</vt:i4>
      </vt:variant>
      <vt:variant>
        <vt:i4>5</vt:i4>
      </vt:variant>
      <vt:variant>
        <vt:lpwstr>http://www.browardhsc.org/</vt:lpwstr>
      </vt:variant>
      <vt:variant>
        <vt:lpwstr/>
      </vt:variant>
      <vt:variant>
        <vt:i4>5701732</vt:i4>
      </vt:variant>
      <vt:variant>
        <vt:i4>6</vt:i4>
      </vt:variant>
      <vt:variant>
        <vt:i4>0</vt:i4>
      </vt:variant>
      <vt:variant>
        <vt:i4>5</vt:i4>
      </vt:variant>
      <vt:variant>
        <vt:lpwstr>mailto:dlee@browardhsc.org</vt:lpwstr>
      </vt:variant>
      <vt:variant>
        <vt:lpwstr/>
      </vt:variant>
      <vt:variant>
        <vt:i4>2293796</vt:i4>
      </vt:variant>
      <vt:variant>
        <vt:i4>3</vt:i4>
      </vt:variant>
      <vt:variant>
        <vt:i4>0</vt:i4>
      </vt:variant>
      <vt:variant>
        <vt:i4>5</vt:i4>
      </vt:variant>
      <vt:variant>
        <vt:lpwstr>http://www.browardhsc.org/</vt:lpwstr>
      </vt:variant>
      <vt:variant>
        <vt:lpwstr/>
      </vt:variant>
      <vt:variant>
        <vt:i4>5701732</vt:i4>
      </vt:variant>
      <vt:variant>
        <vt:i4>0</vt:i4>
      </vt:variant>
      <vt:variant>
        <vt:i4>0</vt:i4>
      </vt:variant>
      <vt:variant>
        <vt:i4>5</vt:i4>
      </vt:variant>
      <vt:variant>
        <vt:lpwstr>mailto:dlee@browardhsc.org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Burks</dc:creator>
  <cp:keywords/>
  <dc:description/>
  <cp:lastModifiedBy>Teri Roach</cp:lastModifiedBy>
  <cp:revision>2</cp:revision>
  <cp:lastPrinted>2019-04-03T18:03:00Z</cp:lastPrinted>
  <dcterms:created xsi:type="dcterms:W3CDTF">2024-03-11T20:53:00Z</dcterms:created>
  <dcterms:modified xsi:type="dcterms:W3CDTF">2024-03-11T20:53:00Z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CMVEMS4AMPQH-2035938213-17844</vt:lpwstr>
  </property>
  <property fmtid="{D5CDD505-2E9C-101B-9397-08002B2CF9AE}" pid="3" name="_dlc_DocIdItemGuid">
    <vt:lpwstr>cfa1d2b3-1607-4cc5-9c90-9be5a6ad44da</vt:lpwstr>
  </property>
  <property fmtid="{D5CDD505-2E9C-101B-9397-08002B2CF9AE}" pid="4" name="_dlc_DocIdUrl">
    <vt:lpwstr>https://browardhealthystart.sharepoint.com/sites/FinanceandAdmin/_layouts/15/DocIdRedir.aspx?ID=CMVEMS4AMPQH-2035938213-17844, CMVEMS4AMPQH-2035938213-17844</vt:lpwstr>
  </property>
  <property fmtid="{D5CDD505-2E9C-101B-9397-08002B2CF9AE}" pid="5" name="GrammarlyDocumentId">
    <vt:lpwstr>61664bc8f364cb453d65b073b309815c8732db7e3c7cd6c275c6597dd66a1cb1</vt:lpwstr>
  </property>
  <property fmtid="{D5CDD505-2E9C-101B-9397-08002B2CF9AE}" pid="6" name="ContentTypeId">
    <vt:lpwstr>0x0101002393F9B12E8CD342AA9EDBBBFBE183E6</vt:lpwstr>
  </property>
</Properties>
</file>